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EF5F9" w14:textId="77BDE95F" w:rsidR="00F63180" w:rsidRPr="00247AC3" w:rsidRDefault="00B921FF" w:rsidP="00247AC3">
      <w:pPr>
        <w:spacing w:after="0" w:line="240" w:lineRule="auto"/>
        <w:jc w:val="center"/>
        <w:rPr>
          <w:rFonts w:ascii="Tenorite" w:hAnsi="Tenorite"/>
          <w:b/>
          <w:color w:val="AB620E"/>
          <w:sz w:val="32"/>
          <w:szCs w:val="28"/>
        </w:rPr>
      </w:pPr>
      <w:r w:rsidRPr="000703F4">
        <w:rPr>
          <w:rFonts w:ascii="Tenorite" w:hAnsi="Tenorite"/>
          <w:b/>
          <w:color w:val="AB620E"/>
          <w:sz w:val="32"/>
          <w:szCs w:val="28"/>
        </w:rPr>
        <w:t>FACILITATOR GUIDES</w:t>
      </w:r>
      <w:r w:rsidR="00E56A21" w:rsidRPr="000703F4">
        <w:rPr>
          <w:rFonts w:ascii="Tenorite" w:hAnsi="Tenorite"/>
          <w:b/>
          <w:color w:val="AB620E"/>
          <w:sz w:val="32"/>
          <w:szCs w:val="28"/>
        </w:rPr>
        <w:t xml:space="preserve"> for </w:t>
      </w:r>
      <w:r w:rsidR="00247AC3">
        <w:rPr>
          <w:rFonts w:ascii="Tenorite" w:hAnsi="Tenorite"/>
          <w:b/>
          <w:color w:val="AB620E"/>
          <w:sz w:val="32"/>
          <w:szCs w:val="28"/>
        </w:rPr>
        <w:t>learning</w:t>
      </w:r>
      <w:r w:rsidR="00E56A21" w:rsidRPr="000703F4">
        <w:rPr>
          <w:rFonts w:ascii="Tenorite" w:hAnsi="Tenorite"/>
          <w:b/>
          <w:color w:val="AB620E"/>
          <w:sz w:val="32"/>
          <w:szCs w:val="28"/>
        </w:rPr>
        <w:t xml:space="preserve"> </w:t>
      </w:r>
      <w:r w:rsidR="00247AC3">
        <w:rPr>
          <w:rFonts w:ascii="Tenorite" w:hAnsi="Tenorite"/>
          <w:b/>
          <w:color w:val="AB620E"/>
          <w:sz w:val="32"/>
          <w:szCs w:val="28"/>
        </w:rPr>
        <w:t>a</w:t>
      </w:r>
      <w:r w:rsidR="00E56A21" w:rsidRPr="000703F4">
        <w:rPr>
          <w:rFonts w:ascii="Tenorite" w:hAnsi="Tenorite"/>
          <w:b/>
          <w:color w:val="AB620E"/>
          <w:sz w:val="32"/>
          <w:szCs w:val="28"/>
        </w:rPr>
        <w:t>ctivities</w:t>
      </w:r>
      <w:r w:rsidR="00247AC3">
        <w:rPr>
          <w:rFonts w:ascii="Tenorite" w:hAnsi="Tenorite"/>
          <w:b/>
          <w:color w:val="AB620E"/>
          <w:sz w:val="32"/>
          <w:szCs w:val="28"/>
        </w:rPr>
        <w:t xml:space="preserve"> and</w:t>
      </w:r>
      <w:r w:rsidR="000703F4">
        <w:rPr>
          <w:rFonts w:ascii="Tenorite" w:hAnsi="Tenorite"/>
          <w:b/>
          <w:color w:val="AB620E"/>
          <w:sz w:val="32"/>
          <w:szCs w:val="28"/>
        </w:rPr>
        <w:t xml:space="preserve"> e</w:t>
      </w:r>
      <w:r w:rsidR="00E56A21" w:rsidRPr="000703F4">
        <w:rPr>
          <w:rFonts w:ascii="Tenorite" w:hAnsi="Tenorite"/>
          <w:b/>
          <w:color w:val="AB620E"/>
          <w:sz w:val="32"/>
          <w:szCs w:val="28"/>
        </w:rPr>
        <w:t>valuation</w:t>
      </w:r>
      <w:r w:rsidR="000703F4">
        <w:rPr>
          <w:rFonts w:ascii="Tenorite" w:hAnsi="Tenorite"/>
          <w:b/>
          <w:color w:val="AB620E"/>
          <w:sz w:val="32"/>
          <w:szCs w:val="28"/>
        </w:rPr>
        <w:t xml:space="preserve"> questions</w:t>
      </w:r>
    </w:p>
    <w:p w14:paraId="04CF4EBE" w14:textId="77777777" w:rsidR="00F63180" w:rsidRPr="00E56A21" w:rsidRDefault="00B921FF" w:rsidP="000703F4">
      <w:pPr>
        <w:pStyle w:val="Title"/>
        <w:spacing w:after="0"/>
        <w:jc w:val="center"/>
        <w:rPr>
          <w:rFonts w:ascii="Tenorite" w:hAnsi="Tenorite"/>
          <w:b/>
          <w:bCs/>
          <w:sz w:val="36"/>
          <w:szCs w:val="40"/>
        </w:rPr>
      </w:pPr>
      <w:r w:rsidRPr="00E56A21">
        <w:rPr>
          <w:rFonts w:ascii="Tenorite" w:hAnsi="Tenorite"/>
          <w:b/>
          <w:bCs/>
          <w:sz w:val="36"/>
          <w:szCs w:val="40"/>
        </w:rPr>
        <w:t>Understanding Health Impacts of Wildfires in Urban Areas</w:t>
      </w:r>
    </w:p>
    <w:p w14:paraId="4A8B9510" w14:textId="77777777" w:rsidR="000703F4" w:rsidRDefault="000703F4" w:rsidP="000703F4">
      <w:pPr>
        <w:spacing w:after="0" w:line="240" w:lineRule="auto"/>
        <w:jc w:val="center"/>
        <w:rPr>
          <w:rFonts w:ascii="Tenorite" w:hAnsi="Tenorite"/>
          <w:b/>
          <w:sz w:val="28"/>
        </w:rPr>
      </w:pPr>
    </w:p>
    <w:p w14:paraId="200C771D" w14:textId="1185C6F4" w:rsidR="00F63180" w:rsidRDefault="00B921FF" w:rsidP="000703F4">
      <w:pPr>
        <w:spacing w:after="0" w:line="240" w:lineRule="auto"/>
        <w:jc w:val="center"/>
        <w:rPr>
          <w:rFonts w:ascii="Tenorite" w:hAnsi="Tenorite"/>
          <w:b/>
          <w:sz w:val="28"/>
        </w:rPr>
      </w:pPr>
      <w:r w:rsidRPr="00A423D9">
        <w:rPr>
          <w:rFonts w:ascii="Tenorite" w:hAnsi="Tenorite"/>
          <w:b/>
          <w:sz w:val="28"/>
        </w:rPr>
        <w:t xml:space="preserve">Learning activities and evaluation questions for </w:t>
      </w:r>
      <w:r w:rsidR="00E56A21">
        <w:rPr>
          <w:rFonts w:ascii="Tenorite" w:hAnsi="Tenorite"/>
          <w:b/>
          <w:sz w:val="28"/>
        </w:rPr>
        <w:t xml:space="preserve">Presentations and </w:t>
      </w:r>
      <w:r w:rsidRPr="00A423D9">
        <w:rPr>
          <w:rFonts w:ascii="Tenorite" w:hAnsi="Tenorite"/>
          <w:b/>
          <w:sz w:val="28"/>
        </w:rPr>
        <w:t>Booklets A-D</w:t>
      </w:r>
      <w:r w:rsidR="000703F4">
        <w:rPr>
          <w:rFonts w:ascii="Tenorite" w:hAnsi="Tenorite"/>
          <w:b/>
          <w:sz w:val="28"/>
        </w:rPr>
        <w:t xml:space="preserve"> (E does not have a discussion activity)</w:t>
      </w:r>
    </w:p>
    <w:p w14:paraId="0E0B7AA1" w14:textId="77777777" w:rsidR="000703F4" w:rsidRPr="00A423D9" w:rsidRDefault="000703F4" w:rsidP="000703F4">
      <w:pPr>
        <w:spacing w:after="0" w:line="240" w:lineRule="auto"/>
        <w:jc w:val="center"/>
        <w:rPr>
          <w:rFonts w:ascii="Tenorite" w:hAnsi="Tenorite"/>
        </w:rPr>
      </w:pPr>
    </w:p>
    <w:tbl>
      <w:tblPr>
        <w:tblStyle w:val="TableGrid"/>
        <w:tblW w:w="0" w:type="auto"/>
        <w:jc w:val="center"/>
        <w:tblLook w:val="04A0" w:firstRow="1" w:lastRow="0" w:firstColumn="1" w:lastColumn="0" w:noHBand="0" w:noVBand="1"/>
      </w:tblPr>
      <w:tblGrid>
        <w:gridCol w:w="2159"/>
        <w:gridCol w:w="7911"/>
      </w:tblGrid>
      <w:tr w:rsidR="00F63180" w:rsidRPr="000703F4" w14:paraId="77B044CE" w14:textId="77777777" w:rsidTr="000703F4">
        <w:trPr>
          <w:jc w:val="center"/>
        </w:trPr>
        <w:tc>
          <w:tcPr>
            <w:tcW w:w="2160" w:type="dxa"/>
            <w:shd w:val="clear" w:color="auto" w:fill="E8EDF2"/>
            <w:tcMar>
              <w:top w:w="80" w:type="dxa"/>
              <w:left w:w="100" w:type="dxa"/>
              <w:bottom w:w="80" w:type="dxa"/>
              <w:right w:w="100" w:type="dxa"/>
            </w:tcMar>
          </w:tcPr>
          <w:p w14:paraId="6793AF35" w14:textId="77777777" w:rsidR="00F63180" w:rsidRPr="000703F4" w:rsidRDefault="00B921FF" w:rsidP="000703F4">
            <w:pPr>
              <w:rPr>
                <w:rFonts w:ascii="Tenorite" w:hAnsi="Tenorite"/>
                <w:sz w:val="24"/>
                <w:szCs w:val="28"/>
              </w:rPr>
            </w:pPr>
            <w:r w:rsidRPr="000703F4">
              <w:rPr>
                <w:rFonts w:ascii="Tenorite" w:hAnsi="Tenorite"/>
                <w:b/>
                <w:sz w:val="24"/>
                <w:szCs w:val="28"/>
              </w:rPr>
              <w:t>Suggested use</w:t>
            </w:r>
          </w:p>
        </w:tc>
        <w:tc>
          <w:tcPr>
            <w:tcW w:w="7920" w:type="dxa"/>
            <w:tcMar>
              <w:top w:w="80" w:type="dxa"/>
              <w:left w:w="100" w:type="dxa"/>
              <w:bottom w:w="80" w:type="dxa"/>
              <w:right w:w="100" w:type="dxa"/>
            </w:tcMar>
          </w:tcPr>
          <w:p w14:paraId="27B57758" w14:textId="77777777" w:rsidR="00F63180" w:rsidRPr="000703F4" w:rsidRDefault="00B921FF" w:rsidP="000703F4">
            <w:pPr>
              <w:rPr>
                <w:rFonts w:ascii="Tenorite" w:hAnsi="Tenorite"/>
                <w:sz w:val="24"/>
                <w:szCs w:val="28"/>
              </w:rPr>
            </w:pPr>
            <w:r w:rsidRPr="000703F4">
              <w:rPr>
                <w:rFonts w:ascii="Tenorite" w:hAnsi="Tenorite"/>
                <w:sz w:val="24"/>
                <w:szCs w:val="28"/>
              </w:rPr>
              <w:t>Use each guide with its matching learning activity slide. Read the booklet content first or display the relevant teaching slides before beginning.</w:t>
            </w:r>
          </w:p>
        </w:tc>
      </w:tr>
      <w:tr w:rsidR="00F63180" w:rsidRPr="000703F4" w14:paraId="4D030B62" w14:textId="77777777" w:rsidTr="000703F4">
        <w:trPr>
          <w:jc w:val="center"/>
        </w:trPr>
        <w:tc>
          <w:tcPr>
            <w:tcW w:w="2160" w:type="dxa"/>
            <w:shd w:val="clear" w:color="auto" w:fill="E8EDF2"/>
            <w:tcMar>
              <w:top w:w="80" w:type="dxa"/>
              <w:left w:w="100" w:type="dxa"/>
              <w:bottom w:w="80" w:type="dxa"/>
              <w:right w:w="100" w:type="dxa"/>
            </w:tcMar>
          </w:tcPr>
          <w:p w14:paraId="404C8ADF" w14:textId="77777777" w:rsidR="00F63180" w:rsidRPr="000703F4" w:rsidRDefault="00B921FF" w:rsidP="000703F4">
            <w:pPr>
              <w:rPr>
                <w:rFonts w:ascii="Tenorite" w:hAnsi="Tenorite"/>
                <w:sz w:val="24"/>
                <w:szCs w:val="28"/>
              </w:rPr>
            </w:pPr>
            <w:r w:rsidRPr="000703F4">
              <w:rPr>
                <w:rFonts w:ascii="Tenorite" w:hAnsi="Tenorite"/>
                <w:b/>
                <w:sz w:val="24"/>
                <w:szCs w:val="28"/>
              </w:rPr>
              <w:t>Evaluation approach</w:t>
            </w:r>
          </w:p>
        </w:tc>
        <w:tc>
          <w:tcPr>
            <w:tcW w:w="7920" w:type="dxa"/>
            <w:tcMar>
              <w:top w:w="80" w:type="dxa"/>
              <w:left w:w="100" w:type="dxa"/>
              <w:bottom w:w="80" w:type="dxa"/>
              <w:right w:w="100" w:type="dxa"/>
            </w:tcMar>
          </w:tcPr>
          <w:p w14:paraId="5378668D" w14:textId="77777777" w:rsidR="00F63180" w:rsidRPr="000703F4" w:rsidRDefault="00B921FF" w:rsidP="000703F4">
            <w:pPr>
              <w:rPr>
                <w:rFonts w:ascii="Tenorite" w:hAnsi="Tenorite"/>
                <w:sz w:val="24"/>
                <w:szCs w:val="28"/>
              </w:rPr>
            </w:pPr>
            <w:r w:rsidRPr="000703F4">
              <w:rPr>
                <w:rFonts w:ascii="Tenorite" w:hAnsi="Tenorite"/>
                <w:sz w:val="24"/>
                <w:szCs w:val="28"/>
              </w:rPr>
              <w:t>Administer the packet questions before and after instruction when possible. Use the same wording and response options both times.</w:t>
            </w:r>
          </w:p>
        </w:tc>
      </w:tr>
    </w:tbl>
    <w:p w14:paraId="08D8987B" w14:textId="77777777" w:rsidR="00F63180" w:rsidRPr="000703F4" w:rsidRDefault="00F63180" w:rsidP="000703F4">
      <w:pPr>
        <w:spacing w:after="0" w:line="240" w:lineRule="auto"/>
        <w:rPr>
          <w:rFonts w:ascii="Tenorite" w:hAnsi="Tenorite"/>
          <w:sz w:val="24"/>
          <w:szCs w:val="28"/>
        </w:rPr>
      </w:pPr>
    </w:p>
    <w:p w14:paraId="2FEE3947" w14:textId="1642101C" w:rsidR="00F63180" w:rsidRPr="000703F4" w:rsidRDefault="00E56A21" w:rsidP="000703F4">
      <w:pPr>
        <w:spacing w:after="0" w:line="240" w:lineRule="auto"/>
        <w:rPr>
          <w:rFonts w:ascii="Tenorite" w:hAnsi="Tenorite"/>
          <w:b/>
          <w:bCs/>
          <w:sz w:val="24"/>
          <w:szCs w:val="28"/>
        </w:rPr>
      </w:pPr>
      <w:r w:rsidRPr="000703F4">
        <w:rPr>
          <w:rFonts w:ascii="Tenorite" w:hAnsi="Tenorite"/>
          <w:b/>
          <w:bCs/>
          <w:sz w:val="24"/>
          <w:szCs w:val="28"/>
        </w:rPr>
        <w:t>General facilitation principles:</w:t>
      </w:r>
    </w:p>
    <w:p w14:paraId="611812C9" w14:textId="77777777" w:rsidR="00F63180" w:rsidRPr="000703F4" w:rsidRDefault="00B921FF" w:rsidP="000703F4">
      <w:pPr>
        <w:pStyle w:val="ListBullet"/>
        <w:spacing w:after="0" w:line="240" w:lineRule="auto"/>
        <w:rPr>
          <w:rFonts w:ascii="Tenorite" w:hAnsi="Tenorite"/>
          <w:sz w:val="24"/>
          <w:szCs w:val="28"/>
        </w:rPr>
      </w:pPr>
      <w:r w:rsidRPr="000703F4">
        <w:rPr>
          <w:rFonts w:ascii="Tenorite" w:hAnsi="Tenorite"/>
          <w:sz w:val="24"/>
          <w:szCs w:val="28"/>
        </w:rPr>
        <w:t>Use plain, nonjudgmental language. Invite participants to identify realistic options and barriers rather than expecting a single perfect response.</w:t>
      </w:r>
    </w:p>
    <w:p w14:paraId="7395997C" w14:textId="77777777" w:rsidR="00F63180" w:rsidRPr="000703F4" w:rsidRDefault="00B921FF" w:rsidP="000703F4">
      <w:pPr>
        <w:pStyle w:val="ListBullet"/>
        <w:spacing w:after="0" w:line="240" w:lineRule="auto"/>
        <w:rPr>
          <w:rFonts w:ascii="Tenorite" w:hAnsi="Tenorite"/>
          <w:sz w:val="24"/>
          <w:szCs w:val="28"/>
        </w:rPr>
      </w:pPr>
      <w:r w:rsidRPr="000703F4">
        <w:rPr>
          <w:rFonts w:ascii="Tenorite" w:hAnsi="Tenorite"/>
          <w:sz w:val="24"/>
          <w:szCs w:val="28"/>
        </w:rPr>
        <w:t>Do not ask participants to disclose personal fire losses, health conditions, exposures, or mental health experiences. Participation and sharing should always be optional.</w:t>
      </w:r>
    </w:p>
    <w:p w14:paraId="4D2E1C89" w14:textId="77777777" w:rsidR="00F63180" w:rsidRPr="000703F4" w:rsidRDefault="00B921FF" w:rsidP="000703F4">
      <w:pPr>
        <w:pStyle w:val="ListBullet"/>
        <w:spacing w:after="0" w:line="240" w:lineRule="auto"/>
        <w:rPr>
          <w:rFonts w:ascii="Tenorite" w:hAnsi="Tenorite"/>
          <w:sz w:val="24"/>
          <w:szCs w:val="28"/>
        </w:rPr>
      </w:pPr>
      <w:r w:rsidRPr="000703F4">
        <w:rPr>
          <w:rFonts w:ascii="Tenorite" w:hAnsi="Tenorite"/>
          <w:sz w:val="24"/>
          <w:szCs w:val="28"/>
        </w:rPr>
        <w:t>Distinguish general education from individual medical or environmental advice. Encourage participants with personal concerns to consult appropriate health, environmental, or emergency professionals.</w:t>
      </w:r>
    </w:p>
    <w:p w14:paraId="7D09A296" w14:textId="1C8C160B" w:rsidR="00F63180" w:rsidRPr="000703F4" w:rsidRDefault="00B921FF" w:rsidP="000703F4">
      <w:pPr>
        <w:pStyle w:val="ListBullet"/>
        <w:spacing w:after="0" w:line="240" w:lineRule="auto"/>
        <w:rPr>
          <w:rFonts w:ascii="Tenorite" w:hAnsi="Tenorite"/>
          <w:sz w:val="24"/>
          <w:szCs w:val="28"/>
        </w:rPr>
      </w:pPr>
      <w:r w:rsidRPr="000703F4">
        <w:rPr>
          <w:rFonts w:ascii="Tenorite" w:hAnsi="Tenorite"/>
          <w:sz w:val="24"/>
          <w:szCs w:val="28"/>
        </w:rPr>
        <w:t xml:space="preserve">For scenario discussions, focus on exposure pathways, protective factors, and practical supports. </w:t>
      </w:r>
      <w:r w:rsidR="00A423D9" w:rsidRPr="000703F4">
        <w:rPr>
          <w:rFonts w:ascii="Tenorite" w:hAnsi="Tenorite"/>
          <w:sz w:val="24"/>
          <w:szCs w:val="28"/>
        </w:rPr>
        <w:t>Recognize how individual scenarios</w:t>
      </w:r>
      <w:r w:rsidRPr="000703F4">
        <w:rPr>
          <w:rFonts w:ascii="Tenorite" w:hAnsi="Tenorite"/>
          <w:sz w:val="24"/>
          <w:szCs w:val="28"/>
        </w:rPr>
        <w:t xml:space="preserve"> </w:t>
      </w:r>
      <w:r w:rsidR="00A423D9" w:rsidRPr="000703F4">
        <w:rPr>
          <w:rFonts w:ascii="Tenorite" w:hAnsi="Tenorite"/>
          <w:sz w:val="24"/>
          <w:szCs w:val="28"/>
        </w:rPr>
        <w:t>may create</w:t>
      </w:r>
      <w:r w:rsidRPr="000703F4">
        <w:rPr>
          <w:rFonts w:ascii="Tenorite" w:hAnsi="Tenorite"/>
          <w:sz w:val="24"/>
          <w:szCs w:val="28"/>
        </w:rPr>
        <w:t xml:space="preserve"> constraints related to work, housing, transportation, cost, or caregiving.</w:t>
      </w:r>
    </w:p>
    <w:p w14:paraId="75AF4721" w14:textId="79682F6B" w:rsidR="00F63180" w:rsidRPr="000703F4" w:rsidRDefault="00B921FF" w:rsidP="000703F4">
      <w:pPr>
        <w:pStyle w:val="ListBullet"/>
        <w:spacing w:after="0" w:line="240" w:lineRule="auto"/>
        <w:rPr>
          <w:rFonts w:ascii="Tenorite" w:hAnsi="Tenorite"/>
          <w:sz w:val="24"/>
          <w:szCs w:val="28"/>
        </w:rPr>
      </w:pPr>
      <w:r w:rsidRPr="000703F4">
        <w:rPr>
          <w:rFonts w:ascii="Tenorite" w:hAnsi="Tenorite"/>
          <w:sz w:val="24"/>
          <w:szCs w:val="28"/>
        </w:rPr>
        <w:t xml:space="preserve">For evaluation, do not coach participants while they are answering. Review correct responses only after </w:t>
      </w:r>
      <w:r w:rsidR="00A423D9" w:rsidRPr="000703F4">
        <w:rPr>
          <w:rFonts w:ascii="Tenorite" w:hAnsi="Tenorite"/>
          <w:sz w:val="24"/>
          <w:szCs w:val="28"/>
        </w:rPr>
        <w:t xml:space="preserve">the activity or evaluation has been submitted. </w:t>
      </w:r>
    </w:p>
    <w:p w14:paraId="6048B9E4" w14:textId="77777777" w:rsidR="00F63180" w:rsidRPr="00A423D9" w:rsidRDefault="00B921FF" w:rsidP="000703F4">
      <w:pPr>
        <w:spacing w:after="0" w:line="240" w:lineRule="auto"/>
        <w:rPr>
          <w:rFonts w:ascii="Tenorite" w:hAnsi="Tenorite"/>
        </w:rPr>
      </w:pPr>
      <w:r w:rsidRPr="00A423D9">
        <w:rPr>
          <w:rFonts w:ascii="Tenorite" w:hAnsi="Tenorite"/>
        </w:rPr>
        <w:br w:type="page"/>
      </w:r>
    </w:p>
    <w:tbl>
      <w:tblPr>
        <w:tblW w:w="0" w:type="auto"/>
        <w:jc w:val="center"/>
        <w:tblLook w:val="04A0" w:firstRow="1" w:lastRow="0" w:firstColumn="1" w:lastColumn="0" w:noHBand="0" w:noVBand="1"/>
      </w:tblPr>
      <w:tblGrid>
        <w:gridCol w:w="10080"/>
      </w:tblGrid>
      <w:tr w:rsidR="00F63180" w:rsidRPr="00A423D9" w14:paraId="4B15F207" w14:textId="77777777" w:rsidTr="00AC258F">
        <w:trPr>
          <w:trHeight w:val="269"/>
          <w:jc w:val="center"/>
        </w:trPr>
        <w:tc>
          <w:tcPr>
            <w:tcW w:w="10080" w:type="dxa"/>
            <w:shd w:val="clear" w:color="auto" w:fill="1F497D"/>
            <w:tcMar>
              <w:top w:w="100" w:type="dxa"/>
              <w:left w:w="120" w:type="dxa"/>
              <w:bottom w:w="100" w:type="dxa"/>
              <w:right w:w="120" w:type="dxa"/>
            </w:tcMar>
          </w:tcPr>
          <w:p w14:paraId="6110583C" w14:textId="70A76223" w:rsidR="00F63180" w:rsidRPr="00A423D9" w:rsidRDefault="00B921FF" w:rsidP="000703F4">
            <w:pPr>
              <w:pStyle w:val="GuideLabel"/>
              <w:spacing w:after="0" w:line="240" w:lineRule="auto"/>
              <w:rPr>
                <w:rFonts w:ascii="Tenorite" w:hAnsi="Tenorite"/>
              </w:rPr>
            </w:pPr>
            <w:r w:rsidRPr="00AC258F">
              <w:rPr>
                <w:rFonts w:ascii="Tenorite" w:hAnsi="Tenorite"/>
                <w:sz w:val="24"/>
                <w:szCs w:val="32"/>
              </w:rPr>
              <w:lastRenderedPageBreak/>
              <w:t>FACILITATOR GUIDE</w:t>
            </w:r>
          </w:p>
        </w:tc>
      </w:tr>
    </w:tbl>
    <w:p w14:paraId="23F2D687" w14:textId="77777777" w:rsidR="00F63180" w:rsidRPr="00A423D9" w:rsidRDefault="00F63180" w:rsidP="000703F4">
      <w:pPr>
        <w:spacing w:after="0" w:line="240" w:lineRule="auto"/>
        <w:rPr>
          <w:rFonts w:ascii="Tenorite" w:hAnsi="Tenorite"/>
        </w:rPr>
      </w:pPr>
    </w:p>
    <w:p w14:paraId="361CC6AB" w14:textId="53A1FAE4" w:rsidR="00F63180" w:rsidRPr="00E56A21" w:rsidRDefault="00E56A21" w:rsidP="000703F4">
      <w:pPr>
        <w:pStyle w:val="Title"/>
        <w:spacing w:after="0"/>
        <w:rPr>
          <w:rFonts w:ascii="Tenorite" w:hAnsi="Tenorite"/>
          <w:sz w:val="40"/>
          <w:szCs w:val="44"/>
        </w:rPr>
      </w:pPr>
      <w:r w:rsidRPr="00E56A21">
        <w:rPr>
          <w:rFonts w:ascii="Tenorite" w:hAnsi="Tenorite"/>
          <w:sz w:val="40"/>
          <w:szCs w:val="44"/>
        </w:rPr>
        <w:t>A: Health Impacts of Wildfires in Urban Areas</w:t>
      </w:r>
    </w:p>
    <w:p w14:paraId="08FE6EDB" w14:textId="77777777" w:rsidR="00F63180" w:rsidRPr="00A423D9" w:rsidRDefault="00B921FF" w:rsidP="000703F4">
      <w:pPr>
        <w:pStyle w:val="Heading1"/>
        <w:spacing w:before="0" w:line="240" w:lineRule="auto"/>
        <w:rPr>
          <w:rFonts w:ascii="Tenorite" w:hAnsi="Tenorite"/>
        </w:rPr>
      </w:pPr>
      <w:r w:rsidRPr="00A423D9">
        <w:rPr>
          <w:rFonts w:ascii="Tenorite" w:hAnsi="Tenorite"/>
        </w:rPr>
        <w:t>Learning activity: How exposure and risk differ across people</w:t>
      </w:r>
    </w:p>
    <w:tbl>
      <w:tblPr>
        <w:tblStyle w:val="TableGrid"/>
        <w:tblW w:w="0" w:type="auto"/>
        <w:jc w:val="center"/>
        <w:tblLook w:val="04A0" w:firstRow="1" w:lastRow="0" w:firstColumn="1" w:lastColumn="0" w:noHBand="0" w:noVBand="1"/>
      </w:tblPr>
      <w:tblGrid>
        <w:gridCol w:w="1709"/>
        <w:gridCol w:w="8361"/>
      </w:tblGrid>
      <w:tr w:rsidR="00F63180" w:rsidRPr="00A423D9" w14:paraId="2B8C4610" w14:textId="77777777" w:rsidTr="000703F4">
        <w:trPr>
          <w:jc w:val="center"/>
        </w:trPr>
        <w:tc>
          <w:tcPr>
            <w:tcW w:w="1710" w:type="dxa"/>
            <w:shd w:val="clear" w:color="auto" w:fill="E8EDF2"/>
            <w:tcMar>
              <w:top w:w="80" w:type="dxa"/>
              <w:left w:w="100" w:type="dxa"/>
              <w:bottom w:w="80" w:type="dxa"/>
              <w:right w:w="100" w:type="dxa"/>
            </w:tcMar>
          </w:tcPr>
          <w:p w14:paraId="23EF8E25" w14:textId="77777777" w:rsidR="00F63180" w:rsidRPr="00A423D9" w:rsidRDefault="00B921FF" w:rsidP="000703F4">
            <w:pPr>
              <w:rPr>
                <w:rFonts w:ascii="Tenorite" w:hAnsi="Tenorite"/>
              </w:rPr>
            </w:pPr>
            <w:r w:rsidRPr="00A423D9">
              <w:rPr>
                <w:rFonts w:ascii="Tenorite" w:hAnsi="Tenorite"/>
                <w:b/>
              </w:rPr>
              <w:t>Slide/page</w:t>
            </w:r>
          </w:p>
        </w:tc>
        <w:tc>
          <w:tcPr>
            <w:tcW w:w="8370" w:type="dxa"/>
            <w:tcMar>
              <w:top w:w="80" w:type="dxa"/>
              <w:left w:w="100" w:type="dxa"/>
              <w:bottom w:w="80" w:type="dxa"/>
              <w:right w:w="100" w:type="dxa"/>
            </w:tcMar>
          </w:tcPr>
          <w:p w14:paraId="382CD8F7" w14:textId="06DC7C87" w:rsidR="00F63180" w:rsidRPr="00A423D9" w:rsidRDefault="00B921FF" w:rsidP="000703F4">
            <w:pPr>
              <w:rPr>
                <w:rFonts w:ascii="Tenorite" w:hAnsi="Tenorite"/>
              </w:rPr>
            </w:pPr>
            <w:r w:rsidRPr="00A423D9">
              <w:rPr>
                <w:rFonts w:ascii="Tenorite" w:hAnsi="Tenorite"/>
              </w:rPr>
              <w:t>Learning Activity</w:t>
            </w:r>
          </w:p>
        </w:tc>
      </w:tr>
      <w:tr w:rsidR="00F63180" w:rsidRPr="00A423D9" w14:paraId="07661D7C" w14:textId="77777777" w:rsidTr="000703F4">
        <w:trPr>
          <w:jc w:val="center"/>
        </w:trPr>
        <w:tc>
          <w:tcPr>
            <w:tcW w:w="1710" w:type="dxa"/>
            <w:shd w:val="clear" w:color="auto" w:fill="E8EDF2"/>
            <w:tcMar>
              <w:top w:w="80" w:type="dxa"/>
              <w:left w:w="100" w:type="dxa"/>
              <w:bottom w:w="80" w:type="dxa"/>
              <w:right w:w="100" w:type="dxa"/>
            </w:tcMar>
          </w:tcPr>
          <w:p w14:paraId="3F688E7B" w14:textId="77777777" w:rsidR="00F63180" w:rsidRPr="00A423D9" w:rsidRDefault="00B921FF" w:rsidP="000703F4">
            <w:pPr>
              <w:rPr>
                <w:rFonts w:ascii="Tenorite" w:hAnsi="Tenorite"/>
              </w:rPr>
            </w:pPr>
            <w:r w:rsidRPr="00A423D9">
              <w:rPr>
                <w:rFonts w:ascii="Tenorite" w:hAnsi="Tenorite"/>
                <w:b/>
              </w:rPr>
              <w:t>Suggested time</w:t>
            </w:r>
          </w:p>
        </w:tc>
        <w:tc>
          <w:tcPr>
            <w:tcW w:w="8370" w:type="dxa"/>
            <w:tcMar>
              <w:top w:w="80" w:type="dxa"/>
              <w:left w:w="100" w:type="dxa"/>
              <w:bottom w:w="80" w:type="dxa"/>
              <w:right w:w="100" w:type="dxa"/>
            </w:tcMar>
          </w:tcPr>
          <w:p w14:paraId="292EE724" w14:textId="77777777" w:rsidR="00F63180" w:rsidRPr="00A423D9" w:rsidRDefault="00B921FF" w:rsidP="000703F4">
            <w:pPr>
              <w:rPr>
                <w:rFonts w:ascii="Tenorite" w:hAnsi="Tenorite"/>
              </w:rPr>
            </w:pPr>
            <w:r w:rsidRPr="00A423D9">
              <w:rPr>
                <w:rFonts w:ascii="Tenorite" w:hAnsi="Tenorite"/>
              </w:rPr>
              <w:t>15-20 minutes</w:t>
            </w:r>
          </w:p>
        </w:tc>
      </w:tr>
      <w:tr w:rsidR="00F63180" w:rsidRPr="00A423D9" w14:paraId="3920A39B" w14:textId="77777777" w:rsidTr="000703F4">
        <w:trPr>
          <w:jc w:val="center"/>
        </w:trPr>
        <w:tc>
          <w:tcPr>
            <w:tcW w:w="1710" w:type="dxa"/>
            <w:shd w:val="clear" w:color="auto" w:fill="E8EDF2"/>
            <w:tcMar>
              <w:top w:w="80" w:type="dxa"/>
              <w:left w:w="100" w:type="dxa"/>
              <w:bottom w:w="80" w:type="dxa"/>
              <w:right w:w="100" w:type="dxa"/>
            </w:tcMar>
          </w:tcPr>
          <w:p w14:paraId="7385C382" w14:textId="77777777" w:rsidR="00F63180" w:rsidRPr="00A423D9" w:rsidRDefault="00B921FF" w:rsidP="000703F4">
            <w:pPr>
              <w:rPr>
                <w:rFonts w:ascii="Tenorite" w:hAnsi="Tenorite"/>
              </w:rPr>
            </w:pPr>
            <w:r w:rsidRPr="00A423D9">
              <w:rPr>
                <w:rFonts w:ascii="Tenorite" w:hAnsi="Tenorite"/>
                <w:b/>
              </w:rPr>
              <w:t>Format</w:t>
            </w:r>
          </w:p>
        </w:tc>
        <w:tc>
          <w:tcPr>
            <w:tcW w:w="8370" w:type="dxa"/>
            <w:tcMar>
              <w:top w:w="80" w:type="dxa"/>
              <w:left w:w="100" w:type="dxa"/>
              <w:bottom w:w="80" w:type="dxa"/>
              <w:right w:w="100" w:type="dxa"/>
            </w:tcMar>
          </w:tcPr>
          <w:p w14:paraId="6DAA4B88" w14:textId="77777777" w:rsidR="00F63180" w:rsidRPr="00A423D9" w:rsidRDefault="00B921FF" w:rsidP="000703F4">
            <w:pPr>
              <w:rPr>
                <w:rFonts w:ascii="Tenorite" w:hAnsi="Tenorite"/>
              </w:rPr>
            </w:pPr>
            <w:r w:rsidRPr="00A423D9">
              <w:rPr>
                <w:rFonts w:ascii="Tenorite" w:hAnsi="Tenorite"/>
              </w:rPr>
              <w:t>Pairs or small groups, followed by whole-group debrief</w:t>
            </w:r>
          </w:p>
        </w:tc>
      </w:tr>
      <w:tr w:rsidR="00F63180" w:rsidRPr="00A423D9" w14:paraId="141130A7" w14:textId="77777777" w:rsidTr="000703F4">
        <w:trPr>
          <w:jc w:val="center"/>
        </w:trPr>
        <w:tc>
          <w:tcPr>
            <w:tcW w:w="1710" w:type="dxa"/>
            <w:shd w:val="clear" w:color="auto" w:fill="E8EDF2"/>
            <w:tcMar>
              <w:top w:w="80" w:type="dxa"/>
              <w:left w:w="100" w:type="dxa"/>
              <w:bottom w:w="80" w:type="dxa"/>
              <w:right w:w="100" w:type="dxa"/>
            </w:tcMar>
          </w:tcPr>
          <w:p w14:paraId="34314D3F" w14:textId="77777777" w:rsidR="00F63180" w:rsidRPr="00A423D9" w:rsidRDefault="00B921FF" w:rsidP="000703F4">
            <w:pPr>
              <w:rPr>
                <w:rFonts w:ascii="Tenorite" w:hAnsi="Tenorite"/>
              </w:rPr>
            </w:pPr>
            <w:r w:rsidRPr="00A423D9">
              <w:rPr>
                <w:rFonts w:ascii="Tenorite" w:hAnsi="Tenorite"/>
                <w:b/>
              </w:rPr>
              <w:t>Purpose</w:t>
            </w:r>
          </w:p>
        </w:tc>
        <w:tc>
          <w:tcPr>
            <w:tcW w:w="8370" w:type="dxa"/>
            <w:tcMar>
              <w:top w:w="80" w:type="dxa"/>
              <w:left w:w="100" w:type="dxa"/>
              <w:bottom w:w="80" w:type="dxa"/>
              <w:right w:w="100" w:type="dxa"/>
            </w:tcMar>
          </w:tcPr>
          <w:p w14:paraId="626D3EDB" w14:textId="77777777" w:rsidR="00F63180" w:rsidRPr="00A423D9" w:rsidRDefault="00B921FF" w:rsidP="000703F4">
            <w:pPr>
              <w:rPr>
                <w:rFonts w:ascii="Tenorite" w:hAnsi="Tenorite"/>
              </w:rPr>
            </w:pPr>
            <w:r w:rsidRPr="00A423D9">
              <w:rPr>
                <w:rFonts w:ascii="Tenorite" w:hAnsi="Tenorite"/>
              </w:rPr>
              <w:t>Identify potential smoke, dust, and soot exposures; recognize vulnerability and access barriers; suggest feasible ways to reduce exposure.</w:t>
            </w:r>
          </w:p>
        </w:tc>
      </w:tr>
      <w:tr w:rsidR="00F63180" w:rsidRPr="00A423D9" w14:paraId="0731C0A5" w14:textId="77777777" w:rsidTr="000703F4">
        <w:trPr>
          <w:jc w:val="center"/>
        </w:trPr>
        <w:tc>
          <w:tcPr>
            <w:tcW w:w="1710" w:type="dxa"/>
            <w:shd w:val="clear" w:color="auto" w:fill="E8EDF2"/>
            <w:tcMar>
              <w:top w:w="80" w:type="dxa"/>
              <w:left w:w="100" w:type="dxa"/>
              <w:bottom w:w="80" w:type="dxa"/>
              <w:right w:w="100" w:type="dxa"/>
            </w:tcMar>
          </w:tcPr>
          <w:p w14:paraId="72842904" w14:textId="77777777" w:rsidR="00F63180" w:rsidRPr="00A423D9" w:rsidRDefault="00B921FF" w:rsidP="000703F4">
            <w:pPr>
              <w:rPr>
                <w:rFonts w:ascii="Tenorite" w:hAnsi="Tenorite"/>
              </w:rPr>
            </w:pPr>
            <w:r w:rsidRPr="00A423D9">
              <w:rPr>
                <w:rFonts w:ascii="Tenorite" w:hAnsi="Tenorite"/>
                <w:b/>
              </w:rPr>
              <w:t>Materials</w:t>
            </w:r>
          </w:p>
        </w:tc>
        <w:tc>
          <w:tcPr>
            <w:tcW w:w="8370" w:type="dxa"/>
            <w:tcMar>
              <w:top w:w="80" w:type="dxa"/>
              <w:left w:w="100" w:type="dxa"/>
              <w:bottom w:w="80" w:type="dxa"/>
              <w:right w:w="100" w:type="dxa"/>
            </w:tcMar>
          </w:tcPr>
          <w:p w14:paraId="5326810D" w14:textId="1C18EDA7" w:rsidR="00F63180" w:rsidRPr="00A423D9" w:rsidRDefault="00B921FF" w:rsidP="000703F4">
            <w:pPr>
              <w:rPr>
                <w:rFonts w:ascii="Tenorite" w:hAnsi="Tenorite"/>
              </w:rPr>
            </w:pPr>
            <w:r w:rsidRPr="00A423D9">
              <w:rPr>
                <w:rFonts w:ascii="Tenorite" w:hAnsi="Tenorite"/>
              </w:rPr>
              <w:t>Booklet</w:t>
            </w:r>
            <w:r w:rsidR="000703F4">
              <w:rPr>
                <w:rFonts w:ascii="Tenorite" w:hAnsi="Tenorite"/>
              </w:rPr>
              <w:t xml:space="preserve">/Presentation </w:t>
            </w:r>
            <w:r w:rsidRPr="00A423D9">
              <w:rPr>
                <w:rFonts w:ascii="Tenorite" w:hAnsi="Tenorite"/>
              </w:rPr>
              <w:t>A learning activity slide; optional chart paper or sticky notes; evaluation forms.</w:t>
            </w:r>
          </w:p>
        </w:tc>
      </w:tr>
    </w:tbl>
    <w:p w14:paraId="1AB82328" w14:textId="77777777" w:rsidR="00F63180" w:rsidRPr="00A423D9" w:rsidRDefault="00B921FF" w:rsidP="000703F4">
      <w:pPr>
        <w:pStyle w:val="Heading2"/>
        <w:spacing w:before="0" w:line="240" w:lineRule="auto"/>
        <w:rPr>
          <w:rFonts w:ascii="Tenorite" w:hAnsi="Tenorite"/>
        </w:rPr>
      </w:pPr>
      <w:r w:rsidRPr="00A423D9">
        <w:rPr>
          <w:rFonts w:ascii="Tenorite" w:hAnsi="Tenorite"/>
        </w:rPr>
        <w:t>Learning objectives</w:t>
      </w:r>
    </w:p>
    <w:p w14:paraId="25296543" w14:textId="77777777" w:rsidR="00F63180" w:rsidRPr="00A423D9" w:rsidRDefault="00B921FF" w:rsidP="000703F4">
      <w:pPr>
        <w:pStyle w:val="ListBullet"/>
        <w:spacing w:after="0" w:line="240" w:lineRule="auto"/>
        <w:rPr>
          <w:rFonts w:ascii="Tenorite" w:hAnsi="Tenorite"/>
        </w:rPr>
      </w:pPr>
      <w:r w:rsidRPr="00A423D9">
        <w:rPr>
          <w:rFonts w:ascii="Tenorite" w:hAnsi="Tenorite"/>
        </w:rPr>
        <w:t>Describe why wildfire smoke from urban fires can be especially harmful.</w:t>
      </w:r>
    </w:p>
    <w:p w14:paraId="401E89DD" w14:textId="77777777" w:rsidR="00F63180" w:rsidRPr="00A423D9" w:rsidRDefault="00B921FF" w:rsidP="000703F4">
      <w:pPr>
        <w:pStyle w:val="ListBullet"/>
        <w:spacing w:after="0" w:line="240" w:lineRule="auto"/>
        <w:rPr>
          <w:rFonts w:ascii="Tenorite" w:hAnsi="Tenorite"/>
        </w:rPr>
      </w:pPr>
      <w:r w:rsidRPr="00A423D9">
        <w:rPr>
          <w:rFonts w:ascii="Tenorite" w:hAnsi="Tenorite"/>
        </w:rPr>
        <w:t>Identify body systems and groups that may be more affected by smoke.</w:t>
      </w:r>
    </w:p>
    <w:p w14:paraId="6E9BCAE9" w14:textId="77777777" w:rsidR="00F63180" w:rsidRPr="00A423D9" w:rsidRDefault="00B921FF" w:rsidP="000703F4">
      <w:pPr>
        <w:pStyle w:val="ListBullet"/>
        <w:spacing w:after="0" w:line="240" w:lineRule="auto"/>
        <w:rPr>
          <w:rFonts w:ascii="Tenorite" w:hAnsi="Tenorite"/>
        </w:rPr>
      </w:pPr>
      <w:r w:rsidRPr="00A423D9">
        <w:rPr>
          <w:rFonts w:ascii="Tenorite" w:hAnsi="Tenorite"/>
        </w:rPr>
        <w:t>Differentiate common exposure routes and recognize inhalation as the primary route for most people.</w:t>
      </w:r>
    </w:p>
    <w:p w14:paraId="69C42E80" w14:textId="77777777" w:rsidR="00F63180" w:rsidRPr="00A423D9" w:rsidRDefault="00B921FF" w:rsidP="000703F4">
      <w:pPr>
        <w:pStyle w:val="ListBullet"/>
        <w:spacing w:after="0" w:line="240" w:lineRule="auto"/>
        <w:rPr>
          <w:rFonts w:ascii="Tenorite" w:hAnsi="Tenorite"/>
        </w:rPr>
      </w:pPr>
      <w:r w:rsidRPr="00A423D9">
        <w:rPr>
          <w:rFonts w:ascii="Tenorite" w:hAnsi="Tenorite"/>
        </w:rPr>
        <w:t>Compare protective actions and tailor them to different circumstances.</w:t>
      </w:r>
    </w:p>
    <w:p w14:paraId="77970844" w14:textId="77777777" w:rsidR="000703F4" w:rsidRDefault="000703F4" w:rsidP="000703F4">
      <w:pPr>
        <w:pStyle w:val="Heading2"/>
        <w:spacing w:before="0" w:line="240" w:lineRule="auto"/>
        <w:rPr>
          <w:rFonts w:ascii="Tenorite" w:hAnsi="Tenorite"/>
        </w:rPr>
      </w:pPr>
    </w:p>
    <w:p w14:paraId="2638C708" w14:textId="696C376C" w:rsidR="00F63180" w:rsidRPr="00A423D9" w:rsidRDefault="00B921FF" w:rsidP="000703F4">
      <w:pPr>
        <w:pStyle w:val="Heading2"/>
        <w:spacing w:before="0" w:line="240" w:lineRule="auto"/>
        <w:rPr>
          <w:rFonts w:ascii="Tenorite" w:hAnsi="Tenorite"/>
        </w:rPr>
      </w:pPr>
      <w:r w:rsidRPr="00A423D9">
        <w:rPr>
          <w:rFonts w:ascii="Tenorite" w:hAnsi="Tenorite"/>
        </w:rPr>
        <w:t>Facilitation steps</w:t>
      </w:r>
    </w:p>
    <w:p w14:paraId="6B385246" w14:textId="38BEB4AF" w:rsidR="00F63180" w:rsidRPr="00A423D9" w:rsidRDefault="00B921FF" w:rsidP="000703F4">
      <w:pPr>
        <w:pStyle w:val="ListNumber"/>
        <w:spacing w:after="0" w:line="240" w:lineRule="auto"/>
        <w:rPr>
          <w:rFonts w:ascii="Tenorite" w:hAnsi="Tenorite"/>
        </w:rPr>
      </w:pPr>
      <w:r w:rsidRPr="00A423D9">
        <w:rPr>
          <w:rFonts w:ascii="Tenorite" w:hAnsi="Tenorite"/>
        </w:rPr>
        <w:t>Introduce the activity: “Each person may have different exposures, health vulnerabilities, and options. Our goal is to identify practical ways to reduce risk.”</w:t>
      </w:r>
    </w:p>
    <w:p w14:paraId="6AB9357F" w14:textId="77777777" w:rsidR="00F63180" w:rsidRPr="00A423D9" w:rsidRDefault="00B921FF" w:rsidP="000703F4">
      <w:pPr>
        <w:pStyle w:val="ListNumber"/>
        <w:spacing w:after="0" w:line="240" w:lineRule="auto"/>
        <w:rPr>
          <w:rFonts w:ascii="Tenorite" w:hAnsi="Tenorite"/>
        </w:rPr>
      </w:pPr>
      <w:r w:rsidRPr="00A423D9">
        <w:rPr>
          <w:rFonts w:ascii="Tenorite" w:hAnsi="Tenorite"/>
        </w:rPr>
        <w:t>Divide participants into three groups or assign one scenario to each pair: Grace, Clara, or Juan.</w:t>
      </w:r>
    </w:p>
    <w:p w14:paraId="5E4642E5" w14:textId="77777777" w:rsidR="00F63180" w:rsidRPr="00A423D9" w:rsidRDefault="00B921FF" w:rsidP="000703F4">
      <w:pPr>
        <w:pStyle w:val="ListNumber"/>
        <w:spacing w:after="0" w:line="240" w:lineRule="auto"/>
        <w:rPr>
          <w:rFonts w:ascii="Tenorite" w:hAnsi="Tenorite"/>
        </w:rPr>
      </w:pPr>
      <w:r w:rsidRPr="00A423D9">
        <w:rPr>
          <w:rFonts w:ascii="Tenorite" w:hAnsi="Tenorite"/>
        </w:rPr>
        <w:t>Ask groups to discuss: What might the person breathe, touch, or accidentally swallow? What makes exposure or health effects more likely? What could reduce exposure? What barriers might make those actions difficult?</w:t>
      </w:r>
    </w:p>
    <w:p w14:paraId="48812B66" w14:textId="77777777" w:rsidR="00F63180" w:rsidRPr="00A423D9" w:rsidRDefault="00B921FF" w:rsidP="000703F4">
      <w:pPr>
        <w:pStyle w:val="ListNumber"/>
        <w:spacing w:after="0" w:line="240" w:lineRule="auto"/>
        <w:rPr>
          <w:rFonts w:ascii="Tenorite" w:hAnsi="Tenorite"/>
        </w:rPr>
      </w:pPr>
      <w:r w:rsidRPr="00A423D9">
        <w:rPr>
          <w:rFonts w:ascii="Tenorite" w:hAnsi="Tenorite"/>
        </w:rPr>
        <w:t>Have each group report one likely exposure, one protective action, and one barrier or support needed.</w:t>
      </w:r>
    </w:p>
    <w:p w14:paraId="1E6ACA96" w14:textId="77777777" w:rsidR="00F63180" w:rsidRPr="00A423D9" w:rsidRDefault="00B921FF" w:rsidP="000703F4">
      <w:pPr>
        <w:pStyle w:val="ListNumber"/>
        <w:spacing w:after="0" w:line="240" w:lineRule="auto"/>
        <w:rPr>
          <w:rFonts w:ascii="Tenorite" w:hAnsi="Tenorite"/>
        </w:rPr>
      </w:pPr>
      <w:r w:rsidRPr="00A423D9">
        <w:rPr>
          <w:rFonts w:ascii="Tenorite" w:hAnsi="Tenorite"/>
        </w:rPr>
        <w:t>Debrief across scenarios and reinforce that smoke inhalation is the most common exposure for most people, while disturbed dust and debris can become more important near burn zones or during cleanup and rebuilding.</w:t>
      </w:r>
    </w:p>
    <w:p w14:paraId="41FCF0D2" w14:textId="77777777" w:rsidR="000703F4" w:rsidRDefault="000703F4" w:rsidP="000703F4">
      <w:pPr>
        <w:pStyle w:val="Heading2"/>
        <w:spacing w:before="0" w:line="240" w:lineRule="auto"/>
        <w:rPr>
          <w:rFonts w:ascii="Tenorite" w:hAnsi="Tenorite"/>
        </w:rPr>
      </w:pPr>
    </w:p>
    <w:p w14:paraId="01EAB0DE" w14:textId="78251754" w:rsidR="00F63180" w:rsidRPr="00A423D9" w:rsidRDefault="00B921FF" w:rsidP="000703F4">
      <w:pPr>
        <w:pStyle w:val="Heading2"/>
        <w:spacing w:before="0" w:line="240" w:lineRule="auto"/>
        <w:rPr>
          <w:rFonts w:ascii="Tenorite" w:hAnsi="Tenorite"/>
        </w:rPr>
      </w:pPr>
      <w:r w:rsidRPr="00A423D9">
        <w:rPr>
          <w:rFonts w:ascii="Tenorite" w:hAnsi="Tenorite"/>
        </w:rPr>
        <w:t>Scenario answer guide and probing prompts</w:t>
      </w:r>
    </w:p>
    <w:p w14:paraId="238FD5FE" w14:textId="77777777" w:rsidR="00F63180" w:rsidRPr="00A423D9" w:rsidRDefault="00B921FF" w:rsidP="000703F4">
      <w:pPr>
        <w:pStyle w:val="Heading3"/>
        <w:spacing w:before="0" w:line="240" w:lineRule="auto"/>
        <w:rPr>
          <w:rFonts w:ascii="Tenorite" w:hAnsi="Tenorite"/>
        </w:rPr>
      </w:pPr>
      <w:r w:rsidRPr="00A423D9">
        <w:rPr>
          <w:rFonts w:ascii="Tenorite" w:hAnsi="Tenorite"/>
        </w:rPr>
        <w:t>Grace, age 10, asthma, lives across from fire zone, walks to school</w:t>
      </w:r>
    </w:p>
    <w:p w14:paraId="60114498" w14:textId="6AABA493" w:rsidR="00F63180" w:rsidRPr="00A423D9" w:rsidRDefault="00B921FF" w:rsidP="000703F4">
      <w:pPr>
        <w:spacing w:after="0" w:line="240" w:lineRule="auto"/>
        <w:rPr>
          <w:rFonts w:ascii="Tenorite" w:hAnsi="Tenorite"/>
        </w:rPr>
      </w:pPr>
      <w:r w:rsidRPr="00A423D9">
        <w:rPr>
          <w:rFonts w:ascii="Tenorite" w:hAnsi="Tenorite"/>
        </w:rPr>
        <w:t xml:space="preserve">Possible exposures include outdoor smoke and dust during the walk, and smoke entering the apartment or school. Asthma and young age increase vulnerability. Ask about checking </w:t>
      </w:r>
      <w:proofErr w:type="gramStart"/>
      <w:r w:rsidRPr="00A423D9">
        <w:rPr>
          <w:rFonts w:ascii="Tenorite" w:hAnsi="Tenorite"/>
        </w:rPr>
        <w:t>smoke</w:t>
      </w:r>
      <w:proofErr w:type="gramEnd"/>
      <w:r w:rsidRPr="00A423D9">
        <w:rPr>
          <w:rFonts w:ascii="Tenorite" w:hAnsi="Tenorite"/>
        </w:rPr>
        <w:t xml:space="preserve"> conditions, limiting outdoor activity, </w:t>
      </w:r>
      <w:r w:rsidR="00AC258F">
        <w:rPr>
          <w:rFonts w:ascii="Tenorite" w:hAnsi="Tenorite"/>
        </w:rPr>
        <w:t xml:space="preserve">improving indoor air quality, and using </w:t>
      </w:r>
      <w:r w:rsidRPr="00A423D9">
        <w:rPr>
          <w:rFonts w:ascii="Tenorite" w:hAnsi="Tenorite"/>
        </w:rPr>
        <w:t>alternative transportation when air quality is poor.</w:t>
      </w:r>
    </w:p>
    <w:p w14:paraId="11816B77" w14:textId="77777777" w:rsidR="00F63180" w:rsidRPr="00A423D9" w:rsidRDefault="00B921FF" w:rsidP="000703F4">
      <w:pPr>
        <w:pStyle w:val="Heading3"/>
        <w:spacing w:before="0" w:line="240" w:lineRule="auto"/>
        <w:rPr>
          <w:rFonts w:ascii="Tenorite" w:hAnsi="Tenorite"/>
        </w:rPr>
      </w:pPr>
      <w:r w:rsidRPr="00A423D9">
        <w:rPr>
          <w:rFonts w:ascii="Tenorite" w:hAnsi="Tenorite"/>
        </w:rPr>
        <w:t>Clara, age 60, high blood pressure, housekeeper in fire zones</w:t>
      </w:r>
    </w:p>
    <w:p w14:paraId="2D046B74" w14:textId="77777777" w:rsidR="00F63180" w:rsidRPr="00A423D9" w:rsidRDefault="00B921FF" w:rsidP="000703F4">
      <w:pPr>
        <w:spacing w:after="0" w:line="240" w:lineRule="auto"/>
        <w:rPr>
          <w:rFonts w:ascii="Tenorite" w:hAnsi="Tenorite"/>
        </w:rPr>
      </w:pPr>
      <w:r w:rsidRPr="00A423D9">
        <w:rPr>
          <w:rFonts w:ascii="Tenorite" w:hAnsi="Tenorite"/>
        </w:rPr>
        <w:t>Possible exposures include smoke and cleanup-related dust indoors. Her job, long work period, cardiovascular condition, mask discomfort, and concern about client perceptions may increase risk or limit options. Discuss wet cleaning, avoiding dry sweeping and regular vacuuming, ventilation/filtration decisions, a well-fitting respirator for higher-exposure work, breaks, and employer/client support.</w:t>
      </w:r>
    </w:p>
    <w:p w14:paraId="1D9B15F6" w14:textId="77777777" w:rsidR="00F63180" w:rsidRPr="00A423D9" w:rsidRDefault="00B921FF" w:rsidP="000703F4">
      <w:pPr>
        <w:pStyle w:val="Heading3"/>
        <w:spacing w:before="0" w:line="240" w:lineRule="auto"/>
        <w:rPr>
          <w:rFonts w:ascii="Tenorite" w:hAnsi="Tenorite"/>
        </w:rPr>
      </w:pPr>
      <w:r w:rsidRPr="00A423D9">
        <w:rPr>
          <w:rFonts w:ascii="Tenorite" w:hAnsi="Tenorite"/>
        </w:rPr>
        <w:t>Juan, age 35, returned after evacuation, wind and rebuilding dust</w:t>
      </w:r>
    </w:p>
    <w:p w14:paraId="61A64985" w14:textId="77777777" w:rsidR="00F63180" w:rsidRPr="00A423D9" w:rsidRDefault="00B921FF" w:rsidP="000703F4">
      <w:pPr>
        <w:spacing w:after="0" w:line="240" w:lineRule="auto"/>
        <w:rPr>
          <w:rFonts w:ascii="Tenorite" w:hAnsi="Tenorite"/>
        </w:rPr>
      </w:pPr>
      <w:r w:rsidRPr="00A423D9">
        <w:rPr>
          <w:rFonts w:ascii="Tenorite" w:hAnsi="Tenorite"/>
        </w:rPr>
        <w:t>Possible exposures include windblown dust and contaminants disturbed by cleanup and construction. His air purifiers may reduce indoor particles, but outdoor and tracked-in dust still matter. Discuss monitoring conditions, closing windows during dusty periods, maintaining filtration, removing shoes, wet cleaning, and wearing a well-fitting respirator during higher-exposure activities.</w:t>
      </w:r>
    </w:p>
    <w:p w14:paraId="28E11787" w14:textId="77777777" w:rsidR="000703F4" w:rsidRDefault="000703F4" w:rsidP="000703F4">
      <w:pPr>
        <w:pStyle w:val="Heading2"/>
        <w:spacing w:before="0" w:line="240" w:lineRule="auto"/>
        <w:rPr>
          <w:rFonts w:ascii="Tenorite" w:hAnsi="Tenorite"/>
        </w:rPr>
      </w:pPr>
    </w:p>
    <w:p w14:paraId="435F5446" w14:textId="1FAF7325" w:rsidR="00F63180" w:rsidRPr="00A423D9" w:rsidRDefault="00B921FF" w:rsidP="000703F4">
      <w:pPr>
        <w:pStyle w:val="Heading2"/>
        <w:spacing w:before="0" w:line="240" w:lineRule="auto"/>
        <w:rPr>
          <w:rFonts w:ascii="Tenorite" w:hAnsi="Tenorite"/>
        </w:rPr>
      </w:pPr>
      <w:r w:rsidRPr="00A423D9">
        <w:rPr>
          <w:rFonts w:ascii="Tenorite" w:hAnsi="Tenorite"/>
        </w:rPr>
        <w:t>Key messages to close</w:t>
      </w:r>
    </w:p>
    <w:p w14:paraId="3B30DCEB" w14:textId="77777777" w:rsidR="00F63180" w:rsidRPr="00A423D9" w:rsidRDefault="00B921FF" w:rsidP="000703F4">
      <w:pPr>
        <w:pStyle w:val="ListBullet"/>
        <w:spacing w:after="0" w:line="240" w:lineRule="auto"/>
        <w:rPr>
          <w:rFonts w:ascii="Tenorite" w:hAnsi="Tenorite"/>
        </w:rPr>
      </w:pPr>
      <w:r w:rsidRPr="00A423D9">
        <w:rPr>
          <w:rFonts w:ascii="Tenorite" w:hAnsi="Tenorite"/>
        </w:rPr>
        <w:t>Urban fires can produce more hazardous smoke because buildings, vehicles, appliances, plastics, metals, and chemicals may burn.</w:t>
      </w:r>
    </w:p>
    <w:p w14:paraId="5C97F4E4" w14:textId="77777777" w:rsidR="00F63180" w:rsidRPr="00A423D9" w:rsidRDefault="00B921FF" w:rsidP="000703F4">
      <w:pPr>
        <w:pStyle w:val="ListBullet"/>
        <w:spacing w:after="0" w:line="240" w:lineRule="auto"/>
        <w:rPr>
          <w:rFonts w:ascii="Tenorite" w:hAnsi="Tenorite"/>
        </w:rPr>
      </w:pPr>
      <w:r w:rsidRPr="00A423D9">
        <w:rPr>
          <w:rFonts w:ascii="Tenorite" w:hAnsi="Tenorite"/>
        </w:rPr>
        <w:t>Smoke can affect the lungs, heart, brain, pregnancy outcomes, skin, and eyes.</w:t>
      </w:r>
    </w:p>
    <w:p w14:paraId="4C9AC0A5" w14:textId="77777777" w:rsidR="00F63180" w:rsidRPr="00A423D9" w:rsidRDefault="00B921FF" w:rsidP="000703F4">
      <w:pPr>
        <w:pStyle w:val="ListBullet"/>
        <w:spacing w:after="0" w:line="240" w:lineRule="auto"/>
        <w:rPr>
          <w:rFonts w:ascii="Tenorite" w:hAnsi="Tenorite"/>
        </w:rPr>
      </w:pPr>
      <w:r w:rsidRPr="00A423D9">
        <w:rPr>
          <w:rFonts w:ascii="Tenorite" w:hAnsi="Tenorite"/>
        </w:rPr>
        <w:lastRenderedPageBreak/>
        <w:t>Leaving the smoke area offers the greatest protection when feasible; cleaner indoor air and well-fitting respiratory protection can reduce exposure when leaving is not possible.</w:t>
      </w:r>
    </w:p>
    <w:p w14:paraId="67DD5068" w14:textId="77777777" w:rsidR="00F63180" w:rsidRPr="00A423D9" w:rsidRDefault="00B921FF" w:rsidP="000703F4">
      <w:pPr>
        <w:pStyle w:val="ListBullet"/>
        <w:spacing w:after="0" w:line="240" w:lineRule="auto"/>
        <w:rPr>
          <w:rFonts w:ascii="Tenorite" w:hAnsi="Tenorite"/>
        </w:rPr>
      </w:pPr>
      <w:r w:rsidRPr="00A423D9">
        <w:rPr>
          <w:rFonts w:ascii="Tenorite" w:hAnsi="Tenorite"/>
        </w:rPr>
        <w:t>The safest option may not be equally available to everyone. Practical support and harm-reduction strategies matter.</w:t>
      </w:r>
    </w:p>
    <w:p w14:paraId="7A08114B" w14:textId="77777777" w:rsidR="00AC258F" w:rsidRPr="00AC258F" w:rsidRDefault="00AC258F" w:rsidP="000703F4">
      <w:pPr>
        <w:pStyle w:val="Heading1"/>
        <w:spacing w:before="0" w:line="240" w:lineRule="auto"/>
        <w:rPr>
          <w:rFonts w:ascii="Tenorite" w:hAnsi="Tenorite"/>
          <w:sz w:val="16"/>
          <w:szCs w:val="12"/>
        </w:rPr>
      </w:pPr>
    </w:p>
    <w:p w14:paraId="30629726" w14:textId="55D57C22" w:rsidR="00F63180" w:rsidRPr="00A423D9" w:rsidRDefault="00B921FF" w:rsidP="000703F4">
      <w:pPr>
        <w:pStyle w:val="Heading1"/>
        <w:spacing w:before="0" w:line="240" w:lineRule="auto"/>
        <w:rPr>
          <w:rFonts w:ascii="Tenorite" w:hAnsi="Tenorite"/>
        </w:rPr>
      </w:pPr>
      <w:r w:rsidRPr="00A423D9">
        <w:rPr>
          <w:rFonts w:ascii="Tenorite" w:hAnsi="Tenorite"/>
        </w:rPr>
        <w:t>Evaluation questions and answer key</w:t>
      </w:r>
    </w:p>
    <w:p w14:paraId="514D5FD3" w14:textId="77777777" w:rsidR="00F63180" w:rsidRPr="00A423D9" w:rsidRDefault="00B921FF" w:rsidP="000703F4">
      <w:pPr>
        <w:keepNext/>
        <w:spacing w:after="0" w:line="240" w:lineRule="auto"/>
        <w:rPr>
          <w:rFonts w:ascii="Tenorite" w:hAnsi="Tenorite"/>
        </w:rPr>
      </w:pPr>
      <w:r w:rsidRPr="00A423D9">
        <w:rPr>
          <w:rFonts w:ascii="Tenorite" w:hAnsi="Tenorite"/>
          <w:b/>
        </w:rPr>
        <w:t>Why is smoke from wildfires that reach homes and buildings hazardous to your health?  [Single choice]</w:t>
      </w:r>
    </w:p>
    <w:p w14:paraId="20620562"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Buildings can contain hazardous materials</w:t>
      </w:r>
    </w:p>
    <w:p w14:paraId="6B75515F"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Vehicles that burn release dangerous metals and fuel</w:t>
      </w:r>
    </w:p>
    <w:p w14:paraId="0EBFA260"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Common household items like furniture and appliances contain harmful metals, foams, chemicals, and plastic</w:t>
      </w:r>
    </w:p>
    <w:p w14:paraId="68C4EFE6"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All of these</w:t>
      </w:r>
    </w:p>
    <w:p w14:paraId="66343F24"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Answer key: </w:t>
      </w:r>
      <w:r w:rsidRPr="00A423D9">
        <w:rPr>
          <w:rFonts w:ascii="Tenorite" w:hAnsi="Tenorite"/>
        </w:rPr>
        <w:t>All of these</w:t>
      </w:r>
    </w:p>
    <w:p w14:paraId="7D673A31"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A423D9">
        <w:rPr>
          <w:rFonts w:ascii="Tenorite" w:hAnsi="Tenorite"/>
        </w:rPr>
        <w:t>Urban fires may burn multiple non-natural materials and release additional contaminants.</w:t>
      </w:r>
    </w:p>
    <w:p w14:paraId="0077C88B" w14:textId="77777777" w:rsidR="00AC258F" w:rsidRDefault="00AC258F" w:rsidP="000703F4">
      <w:pPr>
        <w:keepNext/>
        <w:spacing w:after="0" w:line="240" w:lineRule="auto"/>
        <w:rPr>
          <w:rFonts w:ascii="Tenorite" w:hAnsi="Tenorite"/>
          <w:b/>
        </w:rPr>
      </w:pPr>
    </w:p>
    <w:p w14:paraId="7C305C23" w14:textId="228C6E7F" w:rsidR="00F63180" w:rsidRPr="00A423D9" w:rsidRDefault="00B921FF" w:rsidP="000703F4">
      <w:pPr>
        <w:keepNext/>
        <w:spacing w:after="0" w:line="240" w:lineRule="auto"/>
        <w:rPr>
          <w:rFonts w:ascii="Tenorite" w:hAnsi="Tenorite"/>
        </w:rPr>
      </w:pPr>
      <w:r w:rsidRPr="00A423D9">
        <w:rPr>
          <w:rFonts w:ascii="Tenorite" w:hAnsi="Tenorite"/>
          <w:b/>
        </w:rPr>
        <w:t>What parts of your body are affected by wildfire smoke exposure? Check all that apply.</w:t>
      </w:r>
      <w:r w:rsidRPr="00A423D9">
        <w:rPr>
          <w:rFonts w:ascii="Tenorite" w:hAnsi="Tenorite"/>
          <w:i/>
        </w:rPr>
        <w:t xml:space="preserve">  [Check all that apply]</w:t>
      </w:r>
    </w:p>
    <w:p w14:paraId="664BB21C"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Lungs</w:t>
      </w:r>
    </w:p>
    <w:p w14:paraId="00FCBEB5"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Heart</w:t>
      </w:r>
    </w:p>
    <w:p w14:paraId="7B2CD3C2"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Unborn fetus</w:t>
      </w:r>
    </w:p>
    <w:p w14:paraId="01C4A78D"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Brain</w:t>
      </w:r>
    </w:p>
    <w:p w14:paraId="705C84CA"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Skin and eyes</w:t>
      </w:r>
    </w:p>
    <w:p w14:paraId="285F3EE9"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Answer key: </w:t>
      </w:r>
      <w:r w:rsidRPr="00A423D9">
        <w:rPr>
          <w:rFonts w:ascii="Tenorite" w:hAnsi="Tenorite"/>
        </w:rPr>
        <w:t>All listed options</w:t>
      </w:r>
    </w:p>
    <w:p w14:paraId="68FD2F0F"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A423D9">
        <w:rPr>
          <w:rFonts w:ascii="Tenorite" w:hAnsi="Tenorite"/>
        </w:rPr>
        <w:t>The booklet identifies respiratory, cardiovascular, brain/mental health, pregnancy and birth, and skin/eye effects.</w:t>
      </w:r>
    </w:p>
    <w:p w14:paraId="773D7CAF" w14:textId="77777777" w:rsidR="00AC258F" w:rsidRDefault="00AC258F" w:rsidP="000703F4">
      <w:pPr>
        <w:keepNext/>
        <w:spacing w:after="0" w:line="240" w:lineRule="auto"/>
        <w:rPr>
          <w:rFonts w:ascii="Tenorite" w:hAnsi="Tenorite"/>
          <w:b/>
        </w:rPr>
      </w:pPr>
    </w:p>
    <w:p w14:paraId="5403380D" w14:textId="0E553E23" w:rsidR="00F63180" w:rsidRPr="00A423D9" w:rsidRDefault="00B921FF" w:rsidP="000703F4">
      <w:pPr>
        <w:keepNext/>
        <w:spacing w:after="0" w:line="240" w:lineRule="auto"/>
        <w:rPr>
          <w:rFonts w:ascii="Tenorite" w:hAnsi="Tenorite"/>
        </w:rPr>
      </w:pPr>
      <w:r w:rsidRPr="00A423D9">
        <w:rPr>
          <w:rFonts w:ascii="Tenorite" w:hAnsi="Tenorite"/>
          <w:b/>
        </w:rPr>
        <w:t>Who is at greater risk for health effects from smoke?  [Single choice]</w:t>
      </w:r>
    </w:p>
    <w:p w14:paraId="1A8A3041"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Elderly</w:t>
      </w:r>
    </w:p>
    <w:p w14:paraId="4269E5CF"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Outdoor workers</w:t>
      </w:r>
    </w:p>
    <w:p w14:paraId="73A218E0"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Children</w:t>
      </w:r>
    </w:p>
    <w:p w14:paraId="2CA1520C"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Pregnant people</w:t>
      </w:r>
    </w:p>
    <w:p w14:paraId="43D555D3"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People with limited resources</w:t>
      </w:r>
    </w:p>
    <w:p w14:paraId="77938C69"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All of these</w:t>
      </w:r>
    </w:p>
    <w:p w14:paraId="6A4A53B8"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Answer key: </w:t>
      </w:r>
      <w:r w:rsidRPr="00A423D9">
        <w:rPr>
          <w:rFonts w:ascii="Tenorite" w:hAnsi="Tenorite"/>
        </w:rPr>
        <w:t>All of these</w:t>
      </w:r>
    </w:p>
    <w:p w14:paraId="407AB267"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A423D9">
        <w:rPr>
          <w:rFonts w:ascii="Tenorite" w:hAnsi="Tenorite"/>
        </w:rPr>
        <w:t>Age, pregnancy, health status, and higher occupational exposure can increase risk.</w:t>
      </w:r>
    </w:p>
    <w:p w14:paraId="529D25F9" w14:textId="77777777" w:rsidR="00AC258F" w:rsidRDefault="00AC258F" w:rsidP="000703F4">
      <w:pPr>
        <w:keepNext/>
        <w:spacing w:after="0" w:line="240" w:lineRule="auto"/>
        <w:rPr>
          <w:rFonts w:ascii="Tenorite" w:hAnsi="Tenorite"/>
          <w:b/>
        </w:rPr>
      </w:pPr>
    </w:p>
    <w:p w14:paraId="3E1AFD39" w14:textId="0CE54538" w:rsidR="00F63180" w:rsidRPr="00A423D9" w:rsidRDefault="00B921FF" w:rsidP="000703F4">
      <w:pPr>
        <w:keepNext/>
        <w:spacing w:after="0" w:line="240" w:lineRule="auto"/>
        <w:rPr>
          <w:rFonts w:ascii="Tenorite" w:hAnsi="Tenorite"/>
        </w:rPr>
      </w:pPr>
      <w:r w:rsidRPr="00A423D9">
        <w:rPr>
          <w:rFonts w:ascii="Tenorite" w:hAnsi="Tenorite"/>
          <w:b/>
        </w:rPr>
        <w:t>Rank these response actions in order from safest to least safe:  [Ranking]</w:t>
      </w:r>
    </w:p>
    <w:p w14:paraId="2C714B73"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Evacuate the area</w:t>
      </w:r>
    </w:p>
    <w:p w14:paraId="11684928"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Stay indoors, close doors and windows, and use air filtration/purifiers</w:t>
      </w:r>
    </w:p>
    <w:p w14:paraId="68CB36DB"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Stay indoors with doors and windows closed</w:t>
      </w:r>
    </w:p>
    <w:p w14:paraId="570459A8"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Go outside without a mask</w:t>
      </w:r>
    </w:p>
    <w:p w14:paraId="5CF063A9"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Answer key: </w:t>
      </w:r>
      <w:r w:rsidRPr="00B921FF">
        <w:rPr>
          <w:rFonts w:ascii="Tenorite" w:hAnsi="Tenorite"/>
          <w:bCs/>
        </w:rPr>
        <w:t>1) Evacuate the area; 2) Stay indoors, close doors and windows, and use air filtration/purifiers; 3) Stay indoors with doors and windows closed; 4) Go outside without a mask</w:t>
      </w:r>
    </w:p>
    <w:p w14:paraId="0D2C3E3D" w14:textId="2DA9032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B921FF">
        <w:rPr>
          <w:rFonts w:ascii="Tenorite" w:hAnsi="Tenorite"/>
          <w:bCs/>
        </w:rPr>
        <w:t>Leaving the smoke area is safest when feasible; filtration adds protection indoors; going outside without a mask provides the least protection.</w:t>
      </w:r>
    </w:p>
    <w:p w14:paraId="6A96EBE9" w14:textId="77777777" w:rsidR="00AC258F" w:rsidRDefault="00AC258F" w:rsidP="000703F4">
      <w:pPr>
        <w:keepNext/>
        <w:spacing w:after="0" w:line="240" w:lineRule="auto"/>
        <w:rPr>
          <w:rFonts w:ascii="Tenorite" w:hAnsi="Tenorite"/>
          <w:b/>
        </w:rPr>
      </w:pPr>
    </w:p>
    <w:tbl>
      <w:tblPr>
        <w:tblW w:w="0" w:type="auto"/>
        <w:jc w:val="center"/>
        <w:tblLook w:val="04A0" w:firstRow="1" w:lastRow="0" w:firstColumn="1" w:lastColumn="0" w:noHBand="0" w:noVBand="1"/>
      </w:tblPr>
      <w:tblGrid>
        <w:gridCol w:w="10080"/>
      </w:tblGrid>
      <w:tr w:rsidR="00F63180" w:rsidRPr="00A423D9" w14:paraId="3B5E7BBD" w14:textId="77777777">
        <w:trPr>
          <w:jc w:val="center"/>
        </w:trPr>
        <w:tc>
          <w:tcPr>
            <w:tcW w:w="10080" w:type="dxa"/>
            <w:shd w:val="clear" w:color="auto" w:fill="596B55"/>
            <w:tcMar>
              <w:top w:w="100" w:type="dxa"/>
              <w:left w:w="120" w:type="dxa"/>
              <w:bottom w:w="100" w:type="dxa"/>
              <w:right w:w="120" w:type="dxa"/>
            </w:tcMar>
          </w:tcPr>
          <w:p w14:paraId="5ECB613E" w14:textId="057207FF" w:rsidR="00F63180" w:rsidRPr="00AC258F" w:rsidRDefault="00B921FF" w:rsidP="000703F4">
            <w:pPr>
              <w:pStyle w:val="GuideLabel"/>
              <w:spacing w:after="0" w:line="240" w:lineRule="auto"/>
              <w:rPr>
                <w:rFonts w:ascii="Tenorite" w:hAnsi="Tenorite"/>
                <w:sz w:val="24"/>
                <w:szCs w:val="24"/>
              </w:rPr>
            </w:pPr>
            <w:r w:rsidRPr="00AC258F">
              <w:rPr>
                <w:rFonts w:ascii="Tenorite" w:hAnsi="Tenorite"/>
                <w:sz w:val="24"/>
                <w:szCs w:val="24"/>
              </w:rPr>
              <w:t>FACILITATOR GUIDE</w:t>
            </w:r>
          </w:p>
        </w:tc>
      </w:tr>
    </w:tbl>
    <w:p w14:paraId="32BDD0EF" w14:textId="77777777" w:rsidR="00F63180" w:rsidRPr="00A423D9" w:rsidRDefault="00F63180" w:rsidP="000703F4">
      <w:pPr>
        <w:spacing w:after="0" w:line="240" w:lineRule="auto"/>
        <w:rPr>
          <w:rFonts w:ascii="Tenorite" w:hAnsi="Tenorite"/>
        </w:rPr>
      </w:pPr>
    </w:p>
    <w:p w14:paraId="37054168" w14:textId="539F3385" w:rsidR="00F63180" w:rsidRPr="00AC258F" w:rsidRDefault="00AC258F" w:rsidP="000703F4">
      <w:pPr>
        <w:pStyle w:val="Title"/>
        <w:spacing w:after="0"/>
        <w:rPr>
          <w:rFonts w:ascii="Tenorite" w:hAnsi="Tenorite"/>
          <w:sz w:val="40"/>
          <w:szCs w:val="44"/>
        </w:rPr>
      </w:pPr>
      <w:r w:rsidRPr="00AC258F">
        <w:rPr>
          <w:rFonts w:ascii="Tenorite" w:hAnsi="Tenorite"/>
          <w:sz w:val="40"/>
          <w:szCs w:val="44"/>
        </w:rPr>
        <w:t>B. During the Fire: Smoke, Air Quality, and Protecting Yourself</w:t>
      </w:r>
    </w:p>
    <w:p w14:paraId="5FAB11CA" w14:textId="77777777" w:rsidR="00F63180" w:rsidRPr="00A423D9" w:rsidRDefault="00B921FF" w:rsidP="000703F4">
      <w:pPr>
        <w:pStyle w:val="Heading1"/>
        <w:spacing w:before="0" w:line="240" w:lineRule="auto"/>
        <w:rPr>
          <w:rFonts w:ascii="Tenorite" w:hAnsi="Tenorite"/>
        </w:rPr>
      </w:pPr>
      <w:r w:rsidRPr="00A423D9">
        <w:rPr>
          <w:rFonts w:ascii="Tenorite" w:hAnsi="Tenorite"/>
        </w:rPr>
        <w:lastRenderedPageBreak/>
        <w:t>Learning activity: Match activities with ways to reduce smoke exposure</w:t>
      </w:r>
    </w:p>
    <w:tbl>
      <w:tblPr>
        <w:tblStyle w:val="TableGrid"/>
        <w:tblW w:w="0" w:type="auto"/>
        <w:jc w:val="center"/>
        <w:tblLook w:val="04A0" w:firstRow="1" w:lastRow="0" w:firstColumn="1" w:lastColumn="0" w:noHBand="0" w:noVBand="1"/>
      </w:tblPr>
      <w:tblGrid>
        <w:gridCol w:w="1709"/>
        <w:gridCol w:w="8361"/>
      </w:tblGrid>
      <w:tr w:rsidR="00F63180" w:rsidRPr="00A423D9" w14:paraId="14FF50B3" w14:textId="77777777" w:rsidTr="00AC258F">
        <w:trPr>
          <w:jc w:val="center"/>
        </w:trPr>
        <w:tc>
          <w:tcPr>
            <w:tcW w:w="1710" w:type="dxa"/>
            <w:shd w:val="clear" w:color="auto" w:fill="E8EDF2"/>
            <w:tcMar>
              <w:top w:w="80" w:type="dxa"/>
              <w:left w:w="100" w:type="dxa"/>
              <w:bottom w:w="80" w:type="dxa"/>
              <w:right w:w="100" w:type="dxa"/>
            </w:tcMar>
          </w:tcPr>
          <w:p w14:paraId="40D65883" w14:textId="77777777" w:rsidR="00F63180" w:rsidRPr="00A423D9" w:rsidRDefault="00B921FF" w:rsidP="000703F4">
            <w:pPr>
              <w:rPr>
                <w:rFonts w:ascii="Tenorite" w:hAnsi="Tenorite"/>
              </w:rPr>
            </w:pPr>
            <w:r w:rsidRPr="00A423D9">
              <w:rPr>
                <w:rFonts w:ascii="Tenorite" w:hAnsi="Tenorite"/>
                <w:b/>
              </w:rPr>
              <w:t>Slide/page</w:t>
            </w:r>
          </w:p>
        </w:tc>
        <w:tc>
          <w:tcPr>
            <w:tcW w:w="8370" w:type="dxa"/>
            <w:tcMar>
              <w:top w:w="80" w:type="dxa"/>
              <w:left w:w="100" w:type="dxa"/>
              <w:bottom w:w="80" w:type="dxa"/>
              <w:right w:w="100" w:type="dxa"/>
            </w:tcMar>
          </w:tcPr>
          <w:p w14:paraId="7A0E632B" w14:textId="77777777" w:rsidR="00F63180" w:rsidRPr="00A423D9" w:rsidRDefault="00B921FF" w:rsidP="000703F4">
            <w:pPr>
              <w:rPr>
                <w:rFonts w:ascii="Tenorite" w:hAnsi="Tenorite"/>
              </w:rPr>
            </w:pPr>
            <w:r w:rsidRPr="00A423D9">
              <w:rPr>
                <w:rFonts w:ascii="Tenorite" w:hAnsi="Tenorite"/>
              </w:rPr>
              <w:t>Learning Activity, slide 9</w:t>
            </w:r>
          </w:p>
        </w:tc>
      </w:tr>
      <w:tr w:rsidR="00F63180" w:rsidRPr="00A423D9" w14:paraId="5B41A852" w14:textId="77777777" w:rsidTr="00AC258F">
        <w:trPr>
          <w:jc w:val="center"/>
        </w:trPr>
        <w:tc>
          <w:tcPr>
            <w:tcW w:w="1710" w:type="dxa"/>
            <w:shd w:val="clear" w:color="auto" w:fill="E8EDF2"/>
            <w:tcMar>
              <w:top w:w="80" w:type="dxa"/>
              <w:left w:w="100" w:type="dxa"/>
              <w:bottom w:w="80" w:type="dxa"/>
              <w:right w:w="100" w:type="dxa"/>
            </w:tcMar>
          </w:tcPr>
          <w:p w14:paraId="21C7A20B" w14:textId="77777777" w:rsidR="00F63180" w:rsidRPr="00A423D9" w:rsidRDefault="00B921FF" w:rsidP="000703F4">
            <w:pPr>
              <w:rPr>
                <w:rFonts w:ascii="Tenorite" w:hAnsi="Tenorite"/>
              </w:rPr>
            </w:pPr>
            <w:r w:rsidRPr="00A423D9">
              <w:rPr>
                <w:rFonts w:ascii="Tenorite" w:hAnsi="Tenorite"/>
                <w:b/>
              </w:rPr>
              <w:t>Suggested time</w:t>
            </w:r>
          </w:p>
        </w:tc>
        <w:tc>
          <w:tcPr>
            <w:tcW w:w="8370" w:type="dxa"/>
            <w:tcMar>
              <w:top w:w="80" w:type="dxa"/>
              <w:left w:w="100" w:type="dxa"/>
              <w:bottom w:w="80" w:type="dxa"/>
              <w:right w:w="100" w:type="dxa"/>
            </w:tcMar>
          </w:tcPr>
          <w:p w14:paraId="02A0509F" w14:textId="77777777" w:rsidR="00F63180" w:rsidRPr="00A423D9" w:rsidRDefault="00B921FF" w:rsidP="000703F4">
            <w:pPr>
              <w:rPr>
                <w:rFonts w:ascii="Tenorite" w:hAnsi="Tenorite"/>
              </w:rPr>
            </w:pPr>
            <w:r w:rsidRPr="00A423D9">
              <w:rPr>
                <w:rFonts w:ascii="Tenorite" w:hAnsi="Tenorite"/>
              </w:rPr>
              <w:t>15-20 minutes</w:t>
            </w:r>
          </w:p>
        </w:tc>
      </w:tr>
      <w:tr w:rsidR="00F63180" w:rsidRPr="00A423D9" w14:paraId="534DBE52" w14:textId="77777777" w:rsidTr="00AC258F">
        <w:trPr>
          <w:jc w:val="center"/>
        </w:trPr>
        <w:tc>
          <w:tcPr>
            <w:tcW w:w="1710" w:type="dxa"/>
            <w:shd w:val="clear" w:color="auto" w:fill="E8EDF2"/>
            <w:tcMar>
              <w:top w:w="80" w:type="dxa"/>
              <w:left w:w="100" w:type="dxa"/>
              <w:bottom w:w="80" w:type="dxa"/>
              <w:right w:w="100" w:type="dxa"/>
            </w:tcMar>
          </w:tcPr>
          <w:p w14:paraId="00E3335A" w14:textId="77777777" w:rsidR="00F63180" w:rsidRPr="00A423D9" w:rsidRDefault="00B921FF" w:rsidP="000703F4">
            <w:pPr>
              <w:rPr>
                <w:rFonts w:ascii="Tenorite" w:hAnsi="Tenorite"/>
              </w:rPr>
            </w:pPr>
            <w:r w:rsidRPr="00A423D9">
              <w:rPr>
                <w:rFonts w:ascii="Tenorite" w:hAnsi="Tenorite"/>
                <w:b/>
              </w:rPr>
              <w:t>Format</w:t>
            </w:r>
          </w:p>
        </w:tc>
        <w:tc>
          <w:tcPr>
            <w:tcW w:w="8370" w:type="dxa"/>
            <w:tcMar>
              <w:top w:w="80" w:type="dxa"/>
              <w:left w:w="100" w:type="dxa"/>
              <w:bottom w:w="80" w:type="dxa"/>
              <w:right w:w="100" w:type="dxa"/>
            </w:tcMar>
          </w:tcPr>
          <w:p w14:paraId="2735BAD8" w14:textId="77777777" w:rsidR="00F63180" w:rsidRPr="00A423D9" w:rsidRDefault="00B921FF" w:rsidP="000703F4">
            <w:pPr>
              <w:rPr>
                <w:rFonts w:ascii="Tenorite" w:hAnsi="Tenorite"/>
              </w:rPr>
            </w:pPr>
            <w:r w:rsidRPr="00A423D9">
              <w:rPr>
                <w:rFonts w:ascii="Tenorite" w:hAnsi="Tenorite"/>
              </w:rPr>
              <w:t>Small-group matching exercise and discussion</w:t>
            </w:r>
          </w:p>
        </w:tc>
      </w:tr>
      <w:tr w:rsidR="00F63180" w:rsidRPr="00A423D9" w14:paraId="3F61D4FB" w14:textId="77777777" w:rsidTr="00AC258F">
        <w:trPr>
          <w:jc w:val="center"/>
        </w:trPr>
        <w:tc>
          <w:tcPr>
            <w:tcW w:w="1710" w:type="dxa"/>
            <w:shd w:val="clear" w:color="auto" w:fill="E8EDF2"/>
            <w:tcMar>
              <w:top w:w="80" w:type="dxa"/>
              <w:left w:w="100" w:type="dxa"/>
              <w:bottom w:w="80" w:type="dxa"/>
              <w:right w:w="100" w:type="dxa"/>
            </w:tcMar>
          </w:tcPr>
          <w:p w14:paraId="688B2A90" w14:textId="77777777" w:rsidR="00F63180" w:rsidRPr="00A423D9" w:rsidRDefault="00B921FF" w:rsidP="000703F4">
            <w:pPr>
              <w:rPr>
                <w:rFonts w:ascii="Tenorite" w:hAnsi="Tenorite"/>
              </w:rPr>
            </w:pPr>
            <w:r w:rsidRPr="00A423D9">
              <w:rPr>
                <w:rFonts w:ascii="Tenorite" w:hAnsi="Tenorite"/>
                <w:b/>
              </w:rPr>
              <w:t>Purpose</w:t>
            </w:r>
          </w:p>
        </w:tc>
        <w:tc>
          <w:tcPr>
            <w:tcW w:w="8370" w:type="dxa"/>
            <w:tcMar>
              <w:top w:w="80" w:type="dxa"/>
              <w:left w:w="100" w:type="dxa"/>
              <w:bottom w:w="80" w:type="dxa"/>
              <w:right w:w="100" w:type="dxa"/>
            </w:tcMar>
          </w:tcPr>
          <w:p w14:paraId="3DECC582" w14:textId="77777777" w:rsidR="00F63180" w:rsidRPr="00A423D9" w:rsidRDefault="00B921FF" w:rsidP="000703F4">
            <w:pPr>
              <w:rPr>
                <w:rFonts w:ascii="Tenorite" w:hAnsi="Tenorite"/>
              </w:rPr>
            </w:pPr>
            <w:r w:rsidRPr="00A423D9">
              <w:rPr>
                <w:rFonts w:ascii="Tenorite" w:hAnsi="Tenorite"/>
              </w:rPr>
              <w:t>Apply smoke-protection strategies to everyday, work, school, exercise, and post-fire cleanup situations.</w:t>
            </w:r>
          </w:p>
        </w:tc>
      </w:tr>
      <w:tr w:rsidR="00F63180" w:rsidRPr="00A423D9" w14:paraId="0ADF93B4" w14:textId="77777777" w:rsidTr="00AC258F">
        <w:trPr>
          <w:jc w:val="center"/>
        </w:trPr>
        <w:tc>
          <w:tcPr>
            <w:tcW w:w="1710" w:type="dxa"/>
            <w:shd w:val="clear" w:color="auto" w:fill="E8EDF2"/>
            <w:tcMar>
              <w:top w:w="80" w:type="dxa"/>
              <w:left w:w="100" w:type="dxa"/>
              <w:bottom w:w="80" w:type="dxa"/>
              <w:right w:w="100" w:type="dxa"/>
            </w:tcMar>
          </w:tcPr>
          <w:p w14:paraId="27348956" w14:textId="77777777" w:rsidR="00F63180" w:rsidRPr="00A423D9" w:rsidRDefault="00B921FF" w:rsidP="000703F4">
            <w:pPr>
              <w:rPr>
                <w:rFonts w:ascii="Tenorite" w:hAnsi="Tenorite"/>
              </w:rPr>
            </w:pPr>
            <w:r w:rsidRPr="00A423D9">
              <w:rPr>
                <w:rFonts w:ascii="Tenorite" w:hAnsi="Tenorite"/>
                <w:b/>
              </w:rPr>
              <w:t>Materials</w:t>
            </w:r>
          </w:p>
        </w:tc>
        <w:tc>
          <w:tcPr>
            <w:tcW w:w="8370" w:type="dxa"/>
            <w:tcMar>
              <w:top w:w="80" w:type="dxa"/>
              <w:left w:w="100" w:type="dxa"/>
              <w:bottom w:w="80" w:type="dxa"/>
              <w:right w:w="100" w:type="dxa"/>
            </w:tcMar>
          </w:tcPr>
          <w:p w14:paraId="25856E27" w14:textId="77777777" w:rsidR="00F63180" w:rsidRPr="00A423D9" w:rsidRDefault="00B921FF" w:rsidP="000703F4">
            <w:pPr>
              <w:rPr>
                <w:rFonts w:ascii="Tenorite" w:hAnsi="Tenorite"/>
              </w:rPr>
            </w:pPr>
            <w:r w:rsidRPr="00A423D9">
              <w:rPr>
                <w:rFonts w:ascii="Tenorite" w:hAnsi="Tenorite"/>
              </w:rPr>
              <w:t>Booklet B activity slide; optional printed A-E and 1-6 cards; evaluation forms.</w:t>
            </w:r>
          </w:p>
        </w:tc>
      </w:tr>
    </w:tbl>
    <w:p w14:paraId="3E322972" w14:textId="77777777" w:rsidR="00F63180" w:rsidRPr="00A423D9" w:rsidRDefault="00B921FF" w:rsidP="000703F4">
      <w:pPr>
        <w:pStyle w:val="Heading2"/>
        <w:spacing w:before="0" w:line="240" w:lineRule="auto"/>
        <w:rPr>
          <w:rFonts w:ascii="Tenorite" w:hAnsi="Tenorite"/>
        </w:rPr>
      </w:pPr>
      <w:r w:rsidRPr="00A423D9">
        <w:rPr>
          <w:rFonts w:ascii="Tenorite" w:hAnsi="Tenorite"/>
        </w:rPr>
        <w:t>Learning objectives</w:t>
      </w:r>
    </w:p>
    <w:p w14:paraId="256CD814" w14:textId="77777777" w:rsidR="00F63180" w:rsidRPr="00A423D9" w:rsidRDefault="00B921FF" w:rsidP="000703F4">
      <w:pPr>
        <w:pStyle w:val="ListBullet"/>
        <w:spacing w:after="0" w:line="240" w:lineRule="auto"/>
        <w:rPr>
          <w:rFonts w:ascii="Tenorite" w:hAnsi="Tenorite"/>
        </w:rPr>
      </w:pPr>
      <w:r w:rsidRPr="00A423D9">
        <w:rPr>
          <w:rFonts w:ascii="Tenorite" w:hAnsi="Tenorite"/>
        </w:rPr>
        <w:t>Select a rapid smoke-information source focused on PM2.5 AQI.</w:t>
      </w:r>
    </w:p>
    <w:p w14:paraId="5BAA2CB0" w14:textId="77777777" w:rsidR="00F63180" w:rsidRPr="00A423D9" w:rsidRDefault="00B921FF" w:rsidP="000703F4">
      <w:pPr>
        <w:pStyle w:val="ListBullet"/>
        <w:spacing w:after="0" w:line="240" w:lineRule="auto"/>
        <w:rPr>
          <w:rFonts w:ascii="Tenorite" w:hAnsi="Tenorite"/>
        </w:rPr>
      </w:pPr>
      <w:r w:rsidRPr="00A423D9">
        <w:rPr>
          <w:rFonts w:ascii="Tenorite" w:hAnsi="Tenorite"/>
        </w:rPr>
        <w:t>Recognize N95 and P100 respirators as stronger options for smoke when they fit snugly.</w:t>
      </w:r>
    </w:p>
    <w:p w14:paraId="2A814956" w14:textId="77777777" w:rsidR="00F63180" w:rsidRPr="00A423D9" w:rsidRDefault="00B921FF" w:rsidP="000703F4">
      <w:pPr>
        <w:pStyle w:val="ListBullet"/>
        <w:spacing w:after="0" w:line="240" w:lineRule="auto"/>
        <w:rPr>
          <w:rFonts w:ascii="Tenorite" w:hAnsi="Tenorite"/>
        </w:rPr>
      </w:pPr>
      <w:r w:rsidRPr="00A423D9">
        <w:rPr>
          <w:rFonts w:ascii="Tenorite" w:hAnsi="Tenorite"/>
        </w:rPr>
        <w:t>Identify ways to reduce smoke indoors and avoid disturbing settled contamination.</w:t>
      </w:r>
    </w:p>
    <w:p w14:paraId="3CE72336" w14:textId="77777777" w:rsidR="00F63180" w:rsidRPr="00A423D9" w:rsidRDefault="00B921FF" w:rsidP="000703F4">
      <w:pPr>
        <w:pStyle w:val="ListBullet"/>
        <w:spacing w:after="0" w:line="240" w:lineRule="auto"/>
        <w:rPr>
          <w:rFonts w:ascii="Tenorite" w:hAnsi="Tenorite"/>
        </w:rPr>
      </w:pPr>
      <w:r w:rsidRPr="00A423D9">
        <w:rPr>
          <w:rFonts w:ascii="Tenorite" w:hAnsi="Tenorite"/>
        </w:rPr>
        <w:t>Explain why the best strategy may vary by activity and personal circumstances.</w:t>
      </w:r>
    </w:p>
    <w:p w14:paraId="72ED085D" w14:textId="77777777" w:rsidR="00AC258F" w:rsidRDefault="00AC258F" w:rsidP="000703F4">
      <w:pPr>
        <w:pStyle w:val="Heading2"/>
        <w:spacing w:before="0" w:line="240" w:lineRule="auto"/>
        <w:rPr>
          <w:rFonts w:ascii="Tenorite" w:hAnsi="Tenorite"/>
        </w:rPr>
      </w:pPr>
    </w:p>
    <w:p w14:paraId="0A3EA696" w14:textId="5EE42F07" w:rsidR="00F63180" w:rsidRPr="00A423D9" w:rsidRDefault="00B921FF" w:rsidP="000703F4">
      <w:pPr>
        <w:pStyle w:val="Heading2"/>
        <w:spacing w:before="0" w:line="240" w:lineRule="auto"/>
        <w:rPr>
          <w:rFonts w:ascii="Tenorite" w:hAnsi="Tenorite"/>
        </w:rPr>
      </w:pPr>
      <w:r w:rsidRPr="00A423D9">
        <w:rPr>
          <w:rFonts w:ascii="Tenorite" w:hAnsi="Tenorite"/>
        </w:rPr>
        <w:t>Facilitation steps</w:t>
      </w:r>
    </w:p>
    <w:p w14:paraId="20898569" w14:textId="77777777" w:rsidR="00F63180" w:rsidRPr="00AC258F" w:rsidRDefault="00B921FF" w:rsidP="00AC258F">
      <w:pPr>
        <w:pStyle w:val="ListNumber"/>
        <w:numPr>
          <w:ilvl w:val="0"/>
          <w:numId w:val="11"/>
        </w:numPr>
        <w:spacing w:after="0" w:line="240" w:lineRule="auto"/>
        <w:rPr>
          <w:rFonts w:ascii="Tenorite" w:hAnsi="Tenorite"/>
        </w:rPr>
      </w:pPr>
      <w:r w:rsidRPr="00AC258F">
        <w:rPr>
          <w:rFonts w:ascii="Tenorite" w:hAnsi="Tenorite"/>
        </w:rPr>
        <w:t>Briefly review the six protection options on the right side of the slide. Clarify that participants may select more than one.</w:t>
      </w:r>
    </w:p>
    <w:p w14:paraId="56CFDA78" w14:textId="77777777" w:rsidR="00F63180" w:rsidRPr="00A423D9" w:rsidRDefault="00B921FF" w:rsidP="000703F4">
      <w:pPr>
        <w:pStyle w:val="ListNumber"/>
        <w:spacing w:after="0" w:line="240" w:lineRule="auto"/>
        <w:rPr>
          <w:rFonts w:ascii="Tenorite" w:hAnsi="Tenorite"/>
        </w:rPr>
      </w:pPr>
      <w:r w:rsidRPr="00A423D9">
        <w:rPr>
          <w:rFonts w:ascii="Tenorite" w:hAnsi="Tenorite"/>
        </w:rPr>
        <w:t>Assign each group one or two activities labeled A-E. Ask them to match each activity with the most applicable protections and explain why.</w:t>
      </w:r>
    </w:p>
    <w:p w14:paraId="7EFD18D0" w14:textId="77777777" w:rsidR="00F63180" w:rsidRPr="00A423D9" w:rsidRDefault="00B921FF" w:rsidP="000703F4">
      <w:pPr>
        <w:pStyle w:val="ListNumber"/>
        <w:spacing w:after="0" w:line="240" w:lineRule="auto"/>
        <w:rPr>
          <w:rFonts w:ascii="Tenorite" w:hAnsi="Tenorite"/>
        </w:rPr>
      </w:pPr>
      <w:r w:rsidRPr="00A423D9">
        <w:rPr>
          <w:rFonts w:ascii="Tenorite" w:hAnsi="Tenorite"/>
        </w:rPr>
        <w:t>Ask groups to identify what may not work for some people, such as lack of filtration, inability to stop work, heat, mask fit, facial hair, cost, or housing limitations.</w:t>
      </w:r>
    </w:p>
    <w:p w14:paraId="4EADE0FE" w14:textId="77777777" w:rsidR="00F63180" w:rsidRPr="00A423D9" w:rsidRDefault="00B921FF" w:rsidP="000703F4">
      <w:pPr>
        <w:pStyle w:val="ListNumber"/>
        <w:spacing w:after="0" w:line="240" w:lineRule="auto"/>
        <w:rPr>
          <w:rFonts w:ascii="Tenorite" w:hAnsi="Tenorite"/>
        </w:rPr>
      </w:pPr>
      <w:r w:rsidRPr="00A423D9">
        <w:rPr>
          <w:rFonts w:ascii="Tenorite" w:hAnsi="Tenorite"/>
        </w:rPr>
        <w:t>Invite groups to share. Record multiple reasonable protections, then compare with the slide’s “good practices” answer set.</w:t>
      </w:r>
    </w:p>
    <w:p w14:paraId="7F9D4CCE" w14:textId="77777777" w:rsidR="00F63180" w:rsidRDefault="00B921FF" w:rsidP="000703F4">
      <w:pPr>
        <w:pStyle w:val="ListNumber"/>
        <w:spacing w:after="0" w:line="240" w:lineRule="auto"/>
        <w:rPr>
          <w:rFonts w:ascii="Tenorite" w:hAnsi="Tenorite"/>
        </w:rPr>
      </w:pPr>
      <w:r w:rsidRPr="00A423D9">
        <w:rPr>
          <w:rFonts w:ascii="Tenorite" w:hAnsi="Tenorite"/>
        </w:rPr>
        <w:t>Close by distinguishing active-smoke strategies from post-fire debris cleanup. A respirator alone is not a substitute for reducing exposure or using full PPE during debris work.</w:t>
      </w:r>
    </w:p>
    <w:p w14:paraId="10505171" w14:textId="77777777" w:rsidR="00AC258F" w:rsidRPr="00A423D9" w:rsidRDefault="00AC258F" w:rsidP="00AC258F">
      <w:pPr>
        <w:pStyle w:val="ListNumber"/>
        <w:numPr>
          <w:ilvl w:val="0"/>
          <w:numId w:val="0"/>
        </w:numPr>
        <w:spacing w:after="0" w:line="240" w:lineRule="auto"/>
        <w:ind w:left="360"/>
        <w:rPr>
          <w:rFonts w:ascii="Tenorite" w:hAnsi="Tenorite"/>
        </w:rPr>
      </w:pPr>
    </w:p>
    <w:p w14:paraId="5098878D" w14:textId="77777777" w:rsidR="00F63180" w:rsidRPr="00A423D9" w:rsidRDefault="00B921FF" w:rsidP="000703F4">
      <w:pPr>
        <w:pStyle w:val="Heading2"/>
        <w:spacing w:before="0" w:line="240" w:lineRule="auto"/>
        <w:rPr>
          <w:rFonts w:ascii="Tenorite" w:hAnsi="Tenorite"/>
        </w:rPr>
      </w:pPr>
      <w:r w:rsidRPr="00A423D9">
        <w:rPr>
          <w:rFonts w:ascii="Tenorite" w:hAnsi="Tenorite"/>
        </w:rPr>
        <w:t>Matching answer guide</w:t>
      </w:r>
    </w:p>
    <w:tbl>
      <w:tblPr>
        <w:tblStyle w:val="TableGrid"/>
        <w:tblW w:w="0" w:type="auto"/>
        <w:jc w:val="center"/>
        <w:tblLook w:val="04A0" w:firstRow="1" w:lastRow="0" w:firstColumn="1" w:lastColumn="0" w:noHBand="0" w:noVBand="1"/>
      </w:tblPr>
      <w:tblGrid>
        <w:gridCol w:w="2968"/>
        <w:gridCol w:w="7102"/>
      </w:tblGrid>
      <w:tr w:rsidR="00F63180" w:rsidRPr="00A423D9" w14:paraId="6DDA9870" w14:textId="77777777" w:rsidTr="00AC258F">
        <w:trPr>
          <w:jc w:val="center"/>
        </w:trPr>
        <w:tc>
          <w:tcPr>
            <w:tcW w:w="2970" w:type="dxa"/>
            <w:shd w:val="clear" w:color="auto" w:fill="E8EDF2"/>
            <w:tcMar>
              <w:top w:w="80" w:type="dxa"/>
              <w:left w:w="100" w:type="dxa"/>
              <w:bottom w:w="80" w:type="dxa"/>
              <w:right w:w="100" w:type="dxa"/>
            </w:tcMar>
          </w:tcPr>
          <w:p w14:paraId="06950ADC" w14:textId="77777777" w:rsidR="00F63180" w:rsidRPr="00A423D9" w:rsidRDefault="00B921FF" w:rsidP="000703F4">
            <w:pPr>
              <w:rPr>
                <w:rFonts w:ascii="Tenorite" w:hAnsi="Tenorite"/>
              </w:rPr>
            </w:pPr>
            <w:r w:rsidRPr="00A423D9">
              <w:rPr>
                <w:rFonts w:ascii="Tenorite" w:hAnsi="Tenorite"/>
                <w:b/>
              </w:rPr>
              <w:t>A. Teaching kids in a classroom during a nearby wildfire</w:t>
            </w:r>
          </w:p>
        </w:tc>
        <w:tc>
          <w:tcPr>
            <w:tcW w:w="7110" w:type="dxa"/>
            <w:tcMar>
              <w:top w:w="80" w:type="dxa"/>
              <w:left w:w="100" w:type="dxa"/>
              <w:bottom w:w="80" w:type="dxa"/>
              <w:right w:w="100" w:type="dxa"/>
            </w:tcMar>
          </w:tcPr>
          <w:p w14:paraId="1ECE5D36" w14:textId="77777777" w:rsidR="00F63180" w:rsidRPr="00A423D9" w:rsidRDefault="00B921FF" w:rsidP="000703F4">
            <w:pPr>
              <w:rPr>
                <w:rFonts w:ascii="Tenorite" w:hAnsi="Tenorite"/>
              </w:rPr>
            </w:pPr>
            <w:r w:rsidRPr="00A423D9">
              <w:rPr>
                <w:rFonts w:ascii="Tenorite" w:hAnsi="Tenorite"/>
              </w:rPr>
              <w:t>1. Stay indoors/close doors and windows; 2. Use or make an air purifier; 6. Avoid heavy exercise and choose calm indoor activities.</w:t>
            </w:r>
          </w:p>
        </w:tc>
      </w:tr>
      <w:tr w:rsidR="00F63180" w:rsidRPr="00A423D9" w14:paraId="2E370BE8" w14:textId="77777777" w:rsidTr="00AC258F">
        <w:trPr>
          <w:jc w:val="center"/>
        </w:trPr>
        <w:tc>
          <w:tcPr>
            <w:tcW w:w="2970" w:type="dxa"/>
            <w:shd w:val="clear" w:color="auto" w:fill="E8EDF2"/>
            <w:tcMar>
              <w:top w:w="80" w:type="dxa"/>
              <w:left w:w="100" w:type="dxa"/>
              <w:bottom w:w="80" w:type="dxa"/>
              <w:right w:w="100" w:type="dxa"/>
            </w:tcMar>
          </w:tcPr>
          <w:p w14:paraId="7616E6E3" w14:textId="77777777" w:rsidR="00F63180" w:rsidRPr="00A423D9" w:rsidRDefault="00B921FF" w:rsidP="000703F4">
            <w:pPr>
              <w:rPr>
                <w:rFonts w:ascii="Tenorite" w:hAnsi="Tenorite"/>
              </w:rPr>
            </w:pPr>
            <w:r w:rsidRPr="00A423D9">
              <w:rPr>
                <w:rFonts w:ascii="Tenorite" w:hAnsi="Tenorite"/>
                <w:b/>
              </w:rPr>
              <w:t>B. Exercising outside during a nearby wildfire</w:t>
            </w:r>
          </w:p>
        </w:tc>
        <w:tc>
          <w:tcPr>
            <w:tcW w:w="7110" w:type="dxa"/>
            <w:tcMar>
              <w:top w:w="80" w:type="dxa"/>
              <w:left w:w="100" w:type="dxa"/>
              <w:bottom w:w="80" w:type="dxa"/>
              <w:right w:w="100" w:type="dxa"/>
            </w:tcMar>
          </w:tcPr>
          <w:p w14:paraId="67A48960" w14:textId="77777777" w:rsidR="00F63180" w:rsidRPr="00A423D9" w:rsidRDefault="00B921FF" w:rsidP="000703F4">
            <w:pPr>
              <w:rPr>
                <w:rFonts w:ascii="Tenorite" w:hAnsi="Tenorite"/>
              </w:rPr>
            </w:pPr>
            <w:r w:rsidRPr="00A423D9">
              <w:rPr>
                <w:rFonts w:ascii="Tenorite" w:hAnsi="Tenorite"/>
              </w:rPr>
              <w:t>1. Move indoors/close doors and windows; 6. Replace heavy outdoor exercise with calm indoor activity.</w:t>
            </w:r>
          </w:p>
        </w:tc>
      </w:tr>
      <w:tr w:rsidR="00F63180" w:rsidRPr="00A423D9" w14:paraId="74F6D7BF" w14:textId="77777777" w:rsidTr="00AC258F">
        <w:trPr>
          <w:jc w:val="center"/>
        </w:trPr>
        <w:tc>
          <w:tcPr>
            <w:tcW w:w="2970" w:type="dxa"/>
            <w:shd w:val="clear" w:color="auto" w:fill="E8EDF2"/>
            <w:tcMar>
              <w:top w:w="80" w:type="dxa"/>
              <w:left w:w="100" w:type="dxa"/>
              <w:bottom w:w="80" w:type="dxa"/>
              <w:right w:w="100" w:type="dxa"/>
            </w:tcMar>
          </w:tcPr>
          <w:p w14:paraId="10D08991" w14:textId="77777777" w:rsidR="00F63180" w:rsidRPr="00A423D9" w:rsidRDefault="00B921FF" w:rsidP="000703F4">
            <w:pPr>
              <w:rPr>
                <w:rFonts w:ascii="Tenorite" w:hAnsi="Tenorite"/>
              </w:rPr>
            </w:pPr>
            <w:r w:rsidRPr="00A423D9">
              <w:rPr>
                <w:rFonts w:ascii="Tenorite" w:hAnsi="Tenorite"/>
                <w:b/>
              </w:rPr>
              <w:t>C. Working from home during a nearby wildfire</w:t>
            </w:r>
          </w:p>
        </w:tc>
        <w:tc>
          <w:tcPr>
            <w:tcW w:w="7110" w:type="dxa"/>
            <w:tcMar>
              <w:top w:w="80" w:type="dxa"/>
              <w:left w:w="100" w:type="dxa"/>
              <w:bottom w:w="80" w:type="dxa"/>
              <w:right w:w="100" w:type="dxa"/>
            </w:tcMar>
          </w:tcPr>
          <w:p w14:paraId="2B3A41B0" w14:textId="77777777" w:rsidR="00F63180" w:rsidRPr="00A423D9" w:rsidRDefault="00B921FF" w:rsidP="000703F4">
            <w:pPr>
              <w:rPr>
                <w:rFonts w:ascii="Tenorite" w:hAnsi="Tenorite"/>
              </w:rPr>
            </w:pPr>
            <w:r w:rsidRPr="00A423D9">
              <w:rPr>
                <w:rFonts w:ascii="Tenorite" w:hAnsi="Tenorite"/>
              </w:rPr>
              <w:t>1. Stay indoors/close doors and windows; 2. Use or make an air purifier; 5. Check HVAC and use recirculation as appropriate; 6. Avoid heavy outdoor exercise.</w:t>
            </w:r>
          </w:p>
        </w:tc>
      </w:tr>
      <w:tr w:rsidR="00F63180" w:rsidRPr="00A423D9" w14:paraId="7BB2D7FD" w14:textId="77777777" w:rsidTr="00AC258F">
        <w:trPr>
          <w:jc w:val="center"/>
        </w:trPr>
        <w:tc>
          <w:tcPr>
            <w:tcW w:w="2970" w:type="dxa"/>
            <w:shd w:val="clear" w:color="auto" w:fill="E8EDF2"/>
            <w:tcMar>
              <w:top w:w="80" w:type="dxa"/>
              <w:left w:w="100" w:type="dxa"/>
              <w:bottom w:w="80" w:type="dxa"/>
              <w:right w:w="100" w:type="dxa"/>
            </w:tcMar>
          </w:tcPr>
          <w:p w14:paraId="3CBFC049" w14:textId="77777777" w:rsidR="00F63180" w:rsidRPr="00A423D9" w:rsidRDefault="00B921FF" w:rsidP="000703F4">
            <w:pPr>
              <w:rPr>
                <w:rFonts w:ascii="Tenorite" w:hAnsi="Tenorite"/>
              </w:rPr>
            </w:pPr>
            <w:r w:rsidRPr="00A423D9">
              <w:rPr>
                <w:rFonts w:ascii="Tenorite" w:hAnsi="Tenorite"/>
                <w:b/>
              </w:rPr>
              <w:t>D. Cleaning a smoke- and ash-affected home after a fire</w:t>
            </w:r>
          </w:p>
        </w:tc>
        <w:tc>
          <w:tcPr>
            <w:tcW w:w="7110" w:type="dxa"/>
            <w:tcMar>
              <w:top w:w="80" w:type="dxa"/>
              <w:left w:w="100" w:type="dxa"/>
              <w:bottom w:w="80" w:type="dxa"/>
              <w:right w:w="100" w:type="dxa"/>
            </w:tcMar>
          </w:tcPr>
          <w:p w14:paraId="23407AC7" w14:textId="77777777" w:rsidR="00F63180" w:rsidRPr="00A423D9" w:rsidRDefault="00B921FF" w:rsidP="000703F4">
            <w:pPr>
              <w:rPr>
                <w:rFonts w:ascii="Tenorite" w:hAnsi="Tenorite"/>
              </w:rPr>
            </w:pPr>
            <w:r w:rsidRPr="00A423D9">
              <w:rPr>
                <w:rFonts w:ascii="Tenorite" w:hAnsi="Tenorite"/>
              </w:rPr>
              <w:t>3. Wear a NIOSH-approved P100 respirator; 4. Use a NIOSH-approved respirator plus goggles, gloves, boots, and a Tyvek suit.</w:t>
            </w:r>
          </w:p>
        </w:tc>
      </w:tr>
      <w:tr w:rsidR="00F63180" w:rsidRPr="00A423D9" w14:paraId="16842AEE" w14:textId="77777777" w:rsidTr="00AC258F">
        <w:trPr>
          <w:jc w:val="center"/>
        </w:trPr>
        <w:tc>
          <w:tcPr>
            <w:tcW w:w="2970" w:type="dxa"/>
            <w:shd w:val="clear" w:color="auto" w:fill="E8EDF2"/>
            <w:tcMar>
              <w:top w:w="80" w:type="dxa"/>
              <w:left w:w="100" w:type="dxa"/>
              <w:bottom w:w="80" w:type="dxa"/>
              <w:right w:w="100" w:type="dxa"/>
            </w:tcMar>
          </w:tcPr>
          <w:p w14:paraId="171511DA" w14:textId="77777777" w:rsidR="00F63180" w:rsidRPr="00A423D9" w:rsidRDefault="00B921FF" w:rsidP="000703F4">
            <w:pPr>
              <w:rPr>
                <w:rFonts w:ascii="Tenorite" w:hAnsi="Tenorite"/>
              </w:rPr>
            </w:pPr>
            <w:r w:rsidRPr="00A423D9">
              <w:rPr>
                <w:rFonts w:ascii="Tenorite" w:hAnsi="Tenorite"/>
                <w:b/>
              </w:rPr>
              <w:t>E. Visiting a burned site and sifting through ash</w:t>
            </w:r>
          </w:p>
        </w:tc>
        <w:tc>
          <w:tcPr>
            <w:tcW w:w="7110" w:type="dxa"/>
            <w:tcMar>
              <w:top w:w="80" w:type="dxa"/>
              <w:left w:w="100" w:type="dxa"/>
              <w:bottom w:w="80" w:type="dxa"/>
              <w:right w:w="100" w:type="dxa"/>
            </w:tcMar>
          </w:tcPr>
          <w:p w14:paraId="1E5AA54D" w14:textId="77777777" w:rsidR="00F63180" w:rsidRPr="00A423D9" w:rsidRDefault="00B921FF" w:rsidP="000703F4">
            <w:pPr>
              <w:rPr>
                <w:rFonts w:ascii="Tenorite" w:hAnsi="Tenorite"/>
              </w:rPr>
            </w:pPr>
            <w:r w:rsidRPr="00A423D9">
              <w:rPr>
                <w:rFonts w:ascii="Tenorite" w:hAnsi="Tenorite"/>
              </w:rPr>
              <w:t>3. Wear a NIOSH-approved P100 respirator; 4. Use full protective gear. Emphasize that avoiding or limiting the activity is safer when possible.</w:t>
            </w:r>
          </w:p>
        </w:tc>
      </w:tr>
    </w:tbl>
    <w:p w14:paraId="676FA987" w14:textId="77777777" w:rsidR="00F63180" w:rsidRPr="00A423D9" w:rsidRDefault="00B921FF" w:rsidP="000703F4">
      <w:pPr>
        <w:pStyle w:val="Heading2"/>
        <w:spacing w:before="0" w:line="240" w:lineRule="auto"/>
        <w:rPr>
          <w:rFonts w:ascii="Tenorite" w:hAnsi="Tenorite"/>
        </w:rPr>
      </w:pPr>
      <w:r w:rsidRPr="00A423D9">
        <w:rPr>
          <w:rFonts w:ascii="Tenorite" w:hAnsi="Tenorite"/>
        </w:rPr>
        <w:t>Facilitator probes</w:t>
      </w:r>
    </w:p>
    <w:p w14:paraId="41C77B4E" w14:textId="77777777" w:rsidR="00F63180" w:rsidRPr="00A423D9" w:rsidRDefault="00B921FF" w:rsidP="000703F4">
      <w:pPr>
        <w:pStyle w:val="ListBullet"/>
        <w:spacing w:after="0" w:line="240" w:lineRule="auto"/>
        <w:rPr>
          <w:rFonts w:ascii="Tenorite" w:hAnsi="Tenorite"/>
        </w:rPr>
      </w:pPr>
      <w:r w:rsidRPr="00A423D9">
        <w:rPr>
          <w:rFonts w:ascii="Tenorite" w:hAnsi="Tenorite"/>
        </w:rPr>
        <w:t>What could be changed about the activity itself to reduce exposure, rather than relying only on a mask?</w:t>
      </w:r>
    </w:p>
    <w:p w14:paraId="1CD24252" w14:textId="77777777" w:rsidR="00F63180" w:rsidRPr="00A423D9" w:rsidRDefault="00B921FF" w:rsidP="000703F4">
      <w:pPr>
        <w:pStyle w:val="ListBullet"/>
        <w:spacing w:after="0" w:line="240" w:lineRule="auto"/>
        <w:rPr>
          <w:rFonts w:ascii="Tenorite" w:hAnsi="Tenorite"/>
        </w:rPr>
      </w:pPr>
      <w:r w:rsidRPr="00A423D9">
        <w:rPr>
          <w:rFonts w:ascii="Tenorite" w:hAnsi="Tenorite"/>
        </w:rPr>
        <w:t>Which options reduce smoke entering the space? Which remove particles already indoors?</w:t>
      </w:r>
    </w:p>
    <w:p w14:paraId="4946F53E" w14:textId="77777777" w:rsidR="00F63180" w:rsidRPr="00A423D9" w:rsidRDefault="00B921FF" w:rsidP="000703F4">
      <w:pPr>
        <w:pStyle w:val="ListBullet"/>
        <w:spacing w:after="0" w:line="240" w:lineRule="auto"/>
        <w:rPr>
          <w:rFonts w:ascii="Tenorite" w:hAnsi="Tenorite"/>
        </w:rPr>
      </w:pPr>
      <w:r w:rsidRPr="00A423D9">
        <w:rPr>
          <w:rFonts w:ascii="Tenorite" w:hAnsi="Tenorite"/>
        </w:rPr>
        <w:t>What would make the recommendation more realistic for a school, renter, outdoor worker, or household without central air?</w:t>
      </w:r>
    </w:p>
    <w:p w14:paraId="423B20DE" w14:textId="77777777" w:rsidR="00F63180" w:rsidRPr="00A423D9" w:rsidRDefault="00B921FF" w:rsidP="000703F4">
      <w:pPr>
        <w:pStyle w:val="ListBullet"/>
        <w:spacing w:after="0" w:line="240" w:lineRule="auto"/>
        <w:rPr>
          <w:rFonts w:ascii="Tenorite" w:hAnsi="Tenorite"/>
        </w:rPr>
      </w:pPr>
      <w:r w:rsidRPr="00A423D9">
        <w:rPr>
          <w:rFonts w:ascii="Tenorite" w:hAnsi="Tenorite"/>
        </w:rPr>
        <w:t>How would the plan change if the air looked clear but smoke readings remained elevated?</w:t>
      </w:r>
    </w:p>
    <w:p w14:paraId="4433441D" w14:textId="77777777" w:rsidR="00AC258F" w:rsidRDefault="00AC258F" w:rsidP="000703F4">
      <w:pPr>
        <w:pStyle w:val="Heading1"/>
        <w:spacing w:before="0" w:line="240" w:lineRule="auto"/>
        <w:rPr>
          <w:rFonts w:ascii="Tenorite" w:hAnsi="Tenorite"/>
        </w:rPr>
      </w:pPr>
    </w:p>
    <w:p w14:paraId="7168BA37" w14:textId="047CD63B" w:rsidR="00F63180" w:rsidRPr="00A423D9" w:rsidRDefault="00B921FF" w:rsidP="000703F4">
      <w:pPr>
        <w:pStyle w:val="Heading1"/>
        <w:spacing w:before="0" w:line="240" w:lineRule="auto"/>
        <w:rPr>
          <w:rFonts w:ascii="Tenorite" w:hAnsi="Tenorite"/>
        </w:rPr>
      </w:pPr>
      <w:r w:rsidRPr="00A423D9">
        <w:rPr>
          <w:rFonts w:ascii="Tenorite" w:hAnsi="Tenorite"/>
        </w:rPr>
        <w:t>Evaluation questions and answer key</w:t>
      </w:r>
    </w:p>
    <w:p w14:paraId="59BCBA74" w14:textId="77777777" w:rsidR="00F63180" w:rsidRPr="00A423D9" w:rsidRDefault="00B921FF" w:rsidP="000703F4">
      <w:pPr>
        <w:keepNext/>
        <w:spacing w:after="0" w:line="240" w:lineRule="auto"/>
        <w:rPr>
          <w:rFonts w:ascii="Tenorite" w:hAnsi="Tenorite"/>
        </w:rPr>
      </w:pPr>
      <w:r w:rsidRPr="00A423D9">
        <w:rPr>
          <w:rFonts w:ascii="Tenorite" w:hAnsi="Tenorite"/>
          <w:b/>
        </w:rPr>
        <w:t>Where should you check for fast-changing smoke conditions during a fire?</w:t>
      </w:r>
      <w:r w:rsidRPr="00A423D9">
        <w:rPr>
          <w:rFonts w:ascii="Tenorite" w:hAnsi="Tenorite"/>
          <w:i/>
        </w:rPr>
        <w:t xml:space="preserve">  [Single choice]</w:t>
      </w:r>
    </w:p>
    <w:p w14:paraId="3849D254"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A fire and smoke air-quality map focused on PM2.5 AQI, such as EPA AirNow</w:t>
      </w:r>
    </w:p>
    <w:p w14:paraId="0316A05C"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A regular weather app on my phone focused just on AQI</w:t>
      </w:r>
    </w:p>
    <w:p w14:paraId="1612939C"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Social media</w:t>
      </w:r>
    </w:p>
    <w:p w14:paraId="0BC65806"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Answer key: </w:t>
      </w:r>
      <w:r w:rsidRPr="00A423D9">
        <w:rPr>
          <w:rFonts w:ascii="Tenorite" w:hAnsi="Tenorite"/>
        </w:rPr>
        <w:t>A fire and smoke air-quality map focused on PM2.5 AQI, such as EPA AirNow</w:t>
      </w:r>
    </w:p>
    <w:p w14:paraId="532B9B3F"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A423D9">
        <w:rPr>
          <w:rFonts w:ascii="Tenorite" w:hAnsi="Tenorite"/>
        </w:rPr>
        <w:t>The booklet recommends a rapid smoke-focused source because regular weather apps may not capture fast-changing smoke conditions.</w:t>
      </w:r>
    </w:p>
    <w:p w14:paraId="202957D1" w14:textId="77777777" w:rsidR="00AC258F" w:rsidRDefault="00AC258F" w:rsidP="000703F4">
      <w:pPr>
        <w:keepNext/>
        <w:spacing w:after="0" w:line="240" w:lineRule="auto"/>
        <w:rPr>
          <w:rFonts w:ascii="Tenorite" w:hAnsi="Tenorite"/>
          <w:b/>
        </w:rPr>
      </w:pPr>
    </w:p>
    <w:p w14:paraId="4AEF9B26" w14:textId="7DC8EC97" w:rsidR="00F63180" w:rsidRPr="00A423D9" w:rsidRDefault="00B921FF" w:rsidP="000703F4">
      <w:pPr>
        <w:keepNext/>
        <w:spacing w:after="0" w:line="240" w:lineRule="auto"/>
        <w:rPr>
          <w:rFonts w:ascii="Tenorite" w:hAnsi="Tenorite"/>
        </w:rPr>
      </w:pPr>
      <w:r w:rsidRPr="00A423D9">
        <w:rPr>
          <w:rFonts w:ascii="Tenorite" w:hAnsi="Tenorite"/>
          <w:b/>
        </w:rPr>
        <w:t>Which mask provides better protection from fire smoke?  [Single choice]</w:t>
      </w:r>
    </w:p>
    <w:p w14:paraId="651FE3C8"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Cloth mask</w:t>
      </w:r>
    </w:p>
    <w:p w14:paraId="13726DD7"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Bandana</w:t>
      </w:r>
    </w:p>
    <w:p w14:paraId="27EC8016"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N95 or P100 respirator mask</w:t>
      </w:r>
    </w:p>
    <w:p w14:paraId="36FAA190"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Surgical mask</w:t>
      </w:r>
    </w:p>
    <w:p w14:paraId="4814D56C"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Answer key: </w:t>
      </w:r>
      <w:r w:rsidRPr="00A423D9">
        <w:rPr>
          <w:rFonts w:ascii="Tenorite" w:hAnsi="Tenorite"/>
        </w:rPr>
        <w:t>N95 or P100 respirator mask</w:t>
      </w:r>
    </w:p>
    <w:p w14:paraId="624C6E58"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A423D9">
        <w:rPr>
          <w:rFonts w:ascii="Tenorite" w:hAnsi="Tenorite"/>
        </w:rPr>
        <w:t>A NIOSH-approved N95 or P100 respirator with a snug seal provides more particle protection than cloth, bandana, or surgical options.</w:t>
      </w:r>
    </w:p>
    <w:p w14:paraId="31F59C2D" w14:textId="77777777" w:rsidR="00AC258F" w:rsidRDefault="00AC258F" w:rsidP="000703F4">
      <w:pPr>
        <w:keepNext/>
        <w:spacing w:after="0" w:line="240" w:lineRule="auto"/>
        <w:rPr>
          <w:rFonts w:ascii="Tenorite" w:hAnsi="Tenorite"/>
          <w:b/>
        </w:rPr>
      </w:pPr>
    </w:p>
    <w:p w14:paraId="29320534" w14:textId="6D1AA33F" w:rsidR="00F63180" w:rsidRPr="00A423D9" w:rsidRDefault="00B921FF" w:rsidP="000703F4">
      <w:pPr>
        <w:keepNext/>
        <w:spacing w:after="0" w:line="240" w:lineRule="auto"/>
        <w:rPr>
          <w:rFonts w:ascii="Tenorite" w:hAnsi="Tenorite"/>
        </w:rPr>
      </w:pPr>
      <w:r w:rsidRPr="00A423D9">
        <w:rPr>
          <w:rFonts w:ascii="Tenorite" w:hAnsi="Tenorite"/>
          <w:b/>
        </w:rPr>
        <w:t>During active wildfire smoke in your area, which of these is NOT recommended to reduce your exposure to smoke indoors?  [Single choice]</w:t>
      </w:r>
    </w:p>
    <w:p w14:paraId="7EFE708E"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For central A/C units, change air filters, and put them on recirculate mode</w:t>
      </w:r>
    </w:p>
    <w:p w14:paraId="02310188"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When cleaning, use a regular vacuum and sweep up dust with a broom</w:t>
      </w:r>
    </w:p>
    <w:p w14:paraId="2D148152"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Remove shoes and clean pet feet before coming indoors</w:t>
      </w:r>
    </w:p>
    <w:p w14:paraId="06B1E223"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Wear a mask when you go outside</w:t>
      </w:r>
    </w:p>
    <w:p w14:paraId="50AD0715"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Limit use of gas appliances, candles, or perfumes to reduce additional indoor air pollution</w:t>
      </w:r>
    </w:p>
    <w:p w14:paraId="18F580BB"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Answer key: </w:t>
      </w:r>
      <w:r w:rsidRPr="00A423D9">
        <w:rPr>
          <w:rFonts w:ascii="Tenorite" w:hAnsi="Tenorite"/>
        </w:rPr>
        <w:t>When cleaning, use a regular vacuum and sweep up dust with a broom</w:t>
      </w:r>
    </w:p>
    <w:p w14:paraId="1D584015"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A423D9">
        <w:rPr>
          <w:rFonts w:ascii="Tenorite" w:hAnsi="Tenorite"/>
        </w:rPr>
        <w:t>Dry sweeping and regular vacuuming can stir contaminated dust into the air; wet cleaning and HEPA-filtered vacuuming are preferred.</w:t>
      </w:r>
    </w:p>
    <w:p w14:paraId="5D9F174E" w14:textId="77777777" w:rsidR="00F63180" w:rsidRPr="00A423D9" w:rsidRDefault="00B921FF" w:rsidP="000703F4">
      <w:pPr>
        <w:spacing w:after="0" w:line="240" w:lineRule="auto"/>
        <w:rPr>
          <w:rFonts w:ascii="Tenorite" w:hAnsi="Tenorite"/>
        </w:rPr>
      </w:pPr>
      <w:r w:rsidRPr="00A423D9">
        <w:rPr>
          <w:rFonts w:ascii="Tenorite" w:hAnsi="Tenorite"/>
        </w:rPr>
        <w:br w:type="page"/>
      </w:r>
    </w:p>
    <w:tbl>
      <w:tblPr>
        <w:tblW w:w="0" w:type="auto"/>
        <w:jc w:val="center"/>
        <w:tblLook w:val="04A0" w:firstRow="1" w:lastRow="0" w:firstColumn="1" w:lastColumn="0" w:noHBand="0" w:noVBand="1"/>
      </w:tblPr>
      <w:tblGrid>
        <w:gridCol w:w="10080"/>
      </w:tblGrid>
      <w:tr w:rsidR="00F63180" w:rsidRPr="00A423D9" w14:paraId="38D344B3" w14:textId="77777777">
        <w:trPr>
          <w:jc w:val="center"/>
        </w:trPr>
        <w:tc>
          <w:tcPr>
            <w:tcW w:w="10080" w:type="dxa"/>
            <w:shd w:val="clear" w:color="auto" w:fill="AB620E"/>
            <w:tcMar>
              <w:top w:w="100" w:type="dxa"/>
              <w:left w:w="120" w:type="dxa"/>
              <w:bottom w:w="100" w:type="dxa"/>
              <w:right w:w="120" w:type="dxa"/>
            </w:tcMar>
          </w:tcPr>
          <w:p w14:paraId="3B4DF596" w14:textId="36754097" w:rsidR="00F63180" w:rsidRPr="00AC258F" w:rsidRDefault="00B921FF" w:rsidP="000703F4">
            <w:pPr>
              <w:pStyle w:val="GuideLabel"/>
              <w:spacing w:after="0" w:line="240" w:lineRule="auto"/>
              <w:rPr>
                <w:rFonts w:ascii="Tenorite" w:hAnsi="Tenorite"/>
                <w:sz w:val="24"/>
                <w:szCs w:val="24"/>
              </w:rPr>
            </w:pPr>
            <w:r w:rsidRPr="00AC258F">
              <w:rPr>
                <w:rFonts w:ascii="Tenorite" w:hAnsi="Tenorite"/>
                <w:sz w:val="24"/>
                <w:szCs w:val="24"/>
              </w:rPr>
              <w:lastRenderedPageBreak/>
              <w:t>FACILITATOR GUIDE</w:t>
            </w:r>
          </w:p>
        </w:tc>
      </w:tr>
    </w:tbl>
    <w:p w14:paraId="1BFF4C43" w14:textId="77777777" w:rsidR="00F63180" w:rsidRPr="00A423D9" w:rsidRDefault="00F63180" w:rsidP="000703F4">
      <w:pPr>
        <w:spacing w:after="0" w:line="240" w:lineRule="auto"/>
        <w:rPr>
          <w:rFonts w:ascii="Tenorite" w:hAnsi="Tenorite"/>
        </w:rPr>
      </w:pPr>
    </w:p>
    <w:p w14:paraId="2C1D79E3" w14:textId="58FE06CE" w:rsidR="00F63180" w:rsidRPr="00AC258F" w:rsidRDefault="00AC258F" w:rsidP="000703F4">
      <w:pPr>
        <w:pStyle w:val="Title"/>
        <w:spacing w:after="0"/>
        <w:rPr>
          <w:rFonts w:ascii="Tenorite" w:hAnsi="Tenorite"/>
          <w:sz w:val="40"/>
          <w:szCs w:val="44"/>
        </w:rPr>
      </w:pPr>
      <w:r w:rsidRPr="00AC258F">
        <w:rPr>
          <w:rFonts w:ascii="Tenorite" w:hAnsi="Tenorite"/>
          <w:sz w:val="40"/>
          <w:szCs w:val="44"/>
        </w:rPr>
        <w:t xml:space="preserve">C. After the Fire: Lead and Fire Contaminants </w:t>
      </w:r>
      <w:proofErr w:type="gramStart"/>
      <w:r w:rsidRPr="00AC258F">
        <w:rPr>
          <w:rFonts w:ascii="Tenorite" w:hAnsi="Tenorite"/>
          <w:sz w:val="40"/>
          <w:szCs w:val="44"/>
        </w:rPr>
        <w:t>In</w:t>
      </w:r>
      <w:proofErr w:type="gramEnd"/>
      <w:r w:rsidRPr="00AC258F">
        <w:rPr>
          <w:rFonts w:ascii="Tenorite" w:hAnsi="Tenorite"/>
          <w:sz w:val="40"/>
          <w:szCs w:val="44"/>
        </w:rPr>
        <w:t xml:space="preserve"> or Around Your Home</w:t>
      </w:r>
    </w:p>
    <w:p w14:paraId="01D9C140" w14:textId="77777777" w:rsidR="00F63180" w:rsidRPr="00A423D9" w:rsidRDefault="00B921FF" w:rsidP="000703F4">
      <w:pPr>
        <w:pStyle w:val="Heading1"/>
        <w:spacing w:before="0" w:line="240" w:lineRule="auto"/>
        <w:rPr>
          <w:rFonts w:ascii="Tenorite" w:hAnsi="Tenorite"/>
        </w:rPr>
      </w:pPr>
      <w:r w:rsidRPr="00A423D9">
        <w:rPr>
          <w:rFonts w:ascii="Tenorite" w:hAnsi="Tenorite"/>
        </w:rPr>
        <w:t>Learning activity: Identify post-fire contaminants, exposure pathways, and protections</w:t>
      </w:r>
    </w:p>
    <w:tbl>
      <w:tblPr>
        <w:tblStyle w:val="TableGrid"/>
        <w:tblW w:w="0" w:type="auto"/>
        <w:jc w:val="center"/>
        <w:tblLook w:val="04A0" w:firstRow="1" w:lastRow="0" w:firstColumn="1" w:lastColumn="0" w:noHBand="0" w:noVBand="1"/>
      </w:tblPr>
      <w:tblGrid>
        <w:gridCol w:w="1799"/>
        <w:gridCol w:w="8271"/>
      </w:tblGrid>
      <w:tr w:rsidR="00F63180" w:rsidRPr="00A423D9" w14:paraId="42F5E243" w14:textId="77777777" w:rsidTr="00AC258F">
        <w:trPr>
          <w:jc w:val="center"/>
        </w:trPr>
        <w:tc>
          <w:tcPr>
            <w:tcW w:w="1800" w:type="dxa"/>
            <w:shd w:val="clear" w:color="auto" w:fill="E8EDF2"/>
            <w:tcMar>
              <w:top w:w="80" w:type="dxa"/>
              <w:left w:w="100" w:type="dxa"/>
              <w:bottom w:w="80" w:type="dxa"/>
              <w:right w:w="100" w:type="dxa"/>
            </w:tcMar>
          </w:tcPr>
          <w:p w14:paraId="19D7682E" w14:textId="77777777" w:rsidR="00F63180" w:rsidRPr="00A423D9" w:rsidRDefault="00B921FF" w:rsidP="000703F4">
            <w:pPr>
              <w:rPr>
                <w:rFonts w:ascii="Tenorite" w:hAnsi="Tenorite"/>
              </w:rPr>
            </w:pPr>
            <w:r w:rsidRPr="00A423D9">
              <w:rPr>
                <w:rFonts w:ascii="Tenorite" w:hAnsi="Tenorite"/>
                <w:b/>
              </w:rPr>
              <w:t>Slide/page</w:t>
            </w:r>
          </w:p>
        </w:tc>
        <w:tc>
          <w:tcPr>
            <w:tcW w:w="8280" w:type="dxa"/>
            <w:tcMar>
              <w:top w:w="80" w:type="dxa"/>
              <w:left w:w="100" w:type="dxa"/>
              <w:bottom w:w="80" w:type="dxa"/>
              <w:right w:w="100" w:type="dxa"/>
            </w:tcMar>
          </w:tcPr>
          <w:p w14:paraId="77C45B77" w14:textId="77777777" w:rsidR="00F63180" w:rsidRPr="00A423D9" w:rsidRDefault="00B921FF" w:rsidP="000703F4">
            <w:pPr>
              <w:rPr>
                <w:rFonts w:ascii="Tenorite" w:hAnsi="Tenorite"/>
              </w:rPr>
            </w:pPr>
            <w:r w:rsidRPr="00A423D9">
              <w:rPr>
                <w:rFonts w:ascii="Tenorite" w:hAnsi="Tenorite"/>
              </w:rPr>
              <w:t>Learning Activity, slide 11</w:t>
            </w:r>
          </w:p>
        </w:tc>
      </w:tr>
      <w:tr w:rsidR="00F63180" w:rsidRPr="00A423D9" w14:paraId="37D627D2" w14:textId="77777777" w:rsidTr="00AC258F">
        <w:trPr>
          <w:jc w:val="center"/>
        </w:trPr>
        <w:tc>
          <w:tcPr>
            <w:tcW w:w="1800" w:type="dxa"/>
            <w:shd w:val="clear" w:color="auto" w:fill="E8EDF2"/>
            <w:tcMar>
              <w:top w:w="80" w:type="dxa"/>
              <w:left w:w="100" w:type="dxa"/>
              <w:bottom w:w="80" w:type="dxa"/>
              <w:right w:w="100" w:type="dxa"/>
            </w:tcMar>
          </w:tcPr>
          <w:p w14:paraId="6DF5EBE5" w14:textId="77777777" w:rsidR="00F63180" w:rsidRPr="00A423D9" w:rsidRDefault="00B921FF" w:rsidP="000703F4">
            <w:pPr>
              <w:rPr>
                <w:rFonts w:ascii="Tenorite" w:hAnsi="Tenorite"/>
              </w:rPr>
            </w:pPr>
            <w:r w:rsidRPr="00A423D9">
              <w:rPr>
                <w:rFonts w:ascii="Tenorite" w:hAnsi="Tenorite"/>
                <w:b/>
              </w:rPr>
              <w:t>Suggested time</w:t>
            </w:r>
          </w:p>
        </w:tc>
        <w:tc>
          <w:tcPr>
            <w:tcW w:w="8280" w:type="dxa"/>
            <w:tcMar>
              <w:top w:w="80" w:type="dxa"/>
              <w:left w:w="100" w:type="dxa"/>
              <w:bottom w:w="80" w:type="dxa"/>
              <w:right w:w="100" w:type="dxa"/>
            </w:tcMar>
          </w:tcPr>
          <w:p w14:paraId="0E679BF1" w14:textId="77777777" w:rsidR="00F63180" w:rsidRPr="00A423D9" w:rsidRDefault="00B921FF" w:rsidP="000703F4">
            <w:pPr>
              <w:rPr>
                <w:rFonts w:ascii="Tenorite" w:hAnsi="Tenorite"/>
              </w:rPr>
            </w:pPr>
            <w:r w:rsidRPr="00A423D9">
              <w:rPr>
                <w:rFonts w:ascii="Tenorite" w:hAnsi="Tenorite"/>
              </w:rPr>
              <w:t>20-25 minutes</w:t>
            </w:r>
          </w:p>
        </w:tc>
      </w:tr>
      <w:tr w:rsidR="00F63180" w:rsidRPr="00A423D9" w14:paraId="4726E8D3" w14:textId="77777777" w:rsidTr="00AC258F">
        <w:trPr>
          <w:jc w:val="center"/>
        </w:trPr>
        <w:tc>
          <w:tcPr>
            <w:tcW w:w="1800" w:type="dxa"/>
            <w:shd w:val="clear" w:color="auto" w:fill="E8EDF2"/>
            <w:tcMar>
              <w:top w:w="80" w:type="dxa"/>
              <w:left w:w="100" w:type="dxa"/>
              <w:bottom w:w="80" w:type="dxa"/>
              <w:right w:w="100" w:type="dxa"/>
            </w:tcMar>
          </w:tcPr>
          <w:p w14:paraId="2DC270C4" w14:textId="77777777" w:rsidR="00F63180" w:rsidRPr="00A423D9" w:rsidRDefault="00B921FF" w:rsidP="000703F4">
            <w:pPr>
              <w:rPr>
                <w:rFonts w:ascii="Tenorite" w:hAnsi="Tenorite"/>
              </w:rPr>
            </w:pPr>
            <w:r w:rsidRPr="00A423D9">
              <w:rPr>
                <w:rFonts w:ascii="Tenorite" w:hAnsi="Tenorite"/>
                <w:b/>
              </w:rPr>
              <w:t>Format</w:t>
            </w:r>
          </w:p>
        </w:tc>
        <w:tc>
          <w:tcPr>
            <w:tcW w:w="8280" w:type="dxa"/>
            <w:tcMar>
              <w:top w:w="80" w:type="dxa"/>
              <w:left w:w="100" w:type="dxa"/>
              <w:bottom w:w="80" w:type="dxa"/>
              <w:right w:w="100" w:type="dxa"/>
            </w:tcMar>
          </w:tcPr>
          <w:p w14:paraId="176CE200" w14:textId="77777777" w:rsidR="00F63180" w:rsidRPr="00A423D9" w:rsidRDefault="00B921FF" w:rsidP="000703F4">
            <w:pPr>
              <w:rPr>
                <w:rFonts w:ascii="Tenorite" w:hAnsi="Tenorite"/>
              </w:rPr>
            </w:pPr>
            <w:r w:rsidRPr="00A423D9">
              <w:rPr>
                <w:rFonts w:ascii="Tenorite" w:hAnsi="Tenorite"/>
              </w:rPr>
              <w:t>Two-case discussion, small groups, then full-group debrief</w:t>
            </w:r>
          </w:p>
        </w:tc>
      </w:tr>
      <w:tr w:rsidR="00F63180" w:rsidRPr="00A423D9" w14:paraId="51D2E8FE" w14:textId="77777777" w:rsidTr="00AC258F">
        <w:trPr>
          <w:jc w:val="center"/>
        </w:trPr>
        <w:tc>
          <w:tcPr>
            <w:tcW w:w="1800" w:type="dxa"/>
            <w:shd w:val="clear" w:color="auto" w:fill="E8EDF2"/>
            <w:tcMar>
              <w:top w:w="80" w:type="dxa"/>
              <w:left w:w="100" w:type="dxa"/>
              <w:bottom w:w="80" w:type="dxa"/>
              <w:right w:w="100" w:type="dxa"/>
            </w:tcMar>
          </w:tcPr>
          <w:p w14:paraId="3ABEC3CA" w14:textId="77777777" w:rsidR="00F63180" w:rsidRPr="00A423D9" w:rsidRDefault="00B921FF" w:rsidP="000703F4">
            <w:pPr>
              <w:rPr>
                <w:rFonts w:ascii="Tenorite" w:hAnsi="Tenorite"/>
              </w:rPr>
            </w:pPr>
            <w:r w:rsidRPr="00A423D9">
              <w:rPr>
                <w:rFonts w:ascii="Tenorite" w:hAnsi="Tenorite"/>
                <w:b/>
              </w:rPr>
              <w:t>Purpose</w:t>
            </w:r>
          </w:p>
        </w:tc>
        <w:tc>
          <w:tcPr>
            <w:tcW w:w="8280" w:type="dxa"/>
            <w:tcMar>
              <w:top w:w="80" w:type="dxa"/>
              <w:left w:w="100" w:type="dxa"/>
              <w:bottom w:w="80" w:type="dxa"/>
              <w:right w:w="100" w:type="dxa"/>
            </w:tcMar>
          </w:tcPr>
          <w:p w14:paraId="4369EDC1" w14:textId="77777777" w:rsidR="00F63180" w:rsidRPr="00A423D9" w:rsidRDefault="00B921FF" w:rsidP="000703F4">
            <w:pPr>
              <w:rPr>
                <w:rFonts w:ascii="Tenorite" w:hAnsi="Tenorite"/>
              </w:rPr>
            </w:pPr>
            <w:r w:rsidRPr="00A423D9">
              <w:rPr>
                <w:rFonts w:ascii="Tenorite" w:hAnsi="Tenorite"/>
              </w:rPr>
              <w:t>Apply lead, dust, soil, cleaning, and PPE information to a household with children and a housekeeping worker.</w:t>
            </w:r>
          </w:p>
        </w:tc>
      </w:tr>
      <w:tr w:rsidR="00F63180" w:rsidRPr="00A423D9" w14:paraId="1A88318A" w14:textId="77777777" w:rsidTr="00AC258F">
        <w:trPr>
          <w:jc w:val="center"/>
        </w:trPr>
        <w:tc>
          <w:tcPr>
            <w:tcW w:w="1800" w:type="dxa"/>
            <w:shd w:val="clear" w:color="auto" w:fill="E8EDF2"/>
            <w:tcMar>
              <w:top w:w="80" w:type="dxa"/>
              <w:left w:w="100" w:type="dxa"/>
              <w:bottom w:w="80" w:type="dxa"/>
              <w:right w:w="100" w:type="dxa"/>
            </w:tcMar>
          </w:tcPr>
          <w:p w14:paraId="234136FC" w14:textId="77777777" w:rsidR="00F63180" w:rsidRPr="00A423D9" w:rsidRDefault="00B921FF" w:rsidP="000703F4">
            <w:pPr>
              <w:rPr>
                <w:rFonts w:ascii="Tenorite" w:hAnsi="Tenorite"/>
              </w:rPr>
            </w:pPr>
            <w:r w:rsidRPr="00A423D9">
              <w:rPr>
                <w:rFonts w:ascii="Tenorite" w:hAnsi="Tenorite"/>
                <w:b/>
              </w:rPr>
              <w:t>Materials</w:t>
            </w:r>
          </w:p>
        </w:tc>
        <w:tc>
          <w:tcPr>
            <w:tcW w:w="8280" w:type="dxa"/>
            <w:tcMar>
              <w:top w:w="80" w:type="dxa"/>
              <w:left w:w="100" w:type="dxa"/>
              <w:bottom w:w="80" w:type="dxa"/>
              <w:right w:w="100" w:type="dxa"/>
            </w:tcMar>
          </w:tcPr>
          <w:p w14:paraId="17E72BCE" w14:textId="77777777" w:rsidR="00F63180" w:rsidRPr="00A423D9" w:rsidRDefault="00B921FF" w:rsidP="000703F4">
            <w:pPr>
              <w:rPr>
                <w:rFonts w:ascii="Tenorite" w:hAnsi="Tenorite"/>
              </w:rPr>
            </w:pPr>
            <w:r w:rsidRPr="00A423D9">
              <w:rPr>
                <w:rFonts w:ascii="Tenorite" w:hAnsi="Tenorite"/>
              </w:rPr>
              <w:t>Booklet C activity slide; optional pathway worksheet with “breathe, swallow, touch”; evaluation forms.</w:t>
            </w:r>
          </w:p>
        </w:tc>
      </w:tr>
    </w:tbl>
    <w:p w14:paraId="75E13B58" w14:textId="77777777" w:rsidR="00F63180" w:rsidRPr="00A423D9" w:rsidRDefault="00B921FF" w:rsidP="000703F4">
      <w:pPr>
        <w:pStyle w:val="Heading2"/>
        <w:spacing w:before="0" w:line="240" w:lineRule="auto"/>
        <w:rPr>
          <w:rFonts w:ascii="Tenorite" w:hAnsi="Tenorite"/>
        </w:rPr>
      </w:pPr>
      <w:r w:rsidRPr="00A423D9">
        <w:rPr>
          <w:rFonts w:ascii="Tenorite" w:hAnsi="Tenorite"/>
        </w:rPr>
        <w:t>Learning objectives</w:t>
      </w:r>
    </w:p>
    <w:p w14:paraId="5CAE925B" w14:textId="77777777" w:rsidR="00F63180" w:rsidRPr="00A423D9" w:rsidRDefault="00B921FF" w:rsidP="000703F4">
      <w:pPr>
        <w:pStyle w:val="ListBullet"/>
        <w:spacing w:after="0" w:line="240" w:lineRule="auto"/>
        <w:rPr>
          <w:rFonts w:ascii="Tenorite" w:hAnsi="Tenorite"/>
        </w:rPr>
      </w:pPr>
      <w:r w:rsidRPr="00A423D9">
        <w:rPr>
          <w:rFonts w:ascii="Tenorite" w:hAnsi="Tenorite"/>
        </w:rPr>
        <w:t>Identify where post-fire contaminants may be present indoors and outdoors.</w:t>
      </w:r>
    </w:p>
    <w:p w14:paraId="3031A2C6" w14:textId="77777777" w:rsidR="00F63180" w:rsidRPr="00A423D9" w:rsidRDefault="00B921FF" w:rsidP="000703F4">
      <w:pPr>
        <w:pStyle w:val="ListBullet"/>
        <w:spacing w:after="0" w:line="240" w:lineRule="auto"/>
        <w:rPr>
          <w:rFonts w:ascii="Tenorite" w:hAnsi="Tenorite"/>
        </w:rPr>
      </w:pPr>
      <w:r w:rsidRPr="00A423D9">
        <w:rPr>
          <w:rFonts w:ascii="Tenorite" w:hAnsi="Tenorite"/>
        </w:rPr>
        <w:t>Describe inhalation, incidental ingestion, and skin/eye contact pathways.</w:t>
      </w:r>
    </w:p>
    <w:p w14:paraId="7B3E471D" w14:textId="77777777" w:rsidR="00F63180" w:rsidRPr="00A423D9" w:rsidRDefault="00B921FF" w:rsidP="000703F4">
      <w:pPr>
        <w:pStyle w:val="ListBullet"/>
        <w:spacing w:after="0" w:line="240" w:lineRule="auto"/>
        <w:rPr>
          <w:rFonts w:ascii="Tenorite" w:hAnsi="Tenorite"/>
        </w:rPr>
      </w:pPr>
      <w:r w:rsidRPr="00A423D9">
        <w:rPr>
          <w:rFonts w:ascii="Tenorite" w:hAnsi="Tenorite"/>
        </w:rPr>
        <w:t>Prioritize a blood lead test as the best measure of recent lead exposure.</w:t>
      </w:r>
    </w:p>
    <w:p w14:paraId="1F3B24CA" w14:textId="77777777" w:rsidR="00F63180" w:rsidRDefault="00B921FF" w:rsidP="000703F4">
      <w:pPr>
        <w:pStyle w:val="ListBullet"/>
        <w:spacing w:after="0" w:line="240" w:lineRule="auto"/>
        <w:rPr>
          <w:rFonts w:ascii="Tenorite" w:hAnsi="Tenorite"/>
        </w:rPr>
      </w:pPr>
      <w:r w:rsidRPr="00A423D9">
        <w:rPr>
          <w:rFonts w:ascii="Tenorite" w:hAnsi="Tenorite"/>
        </w:rPr>
        <w:t>Select safer cleaning practices and appropriate PPE for post-fire debris and dust.</w:t>
      </w:r>
    </w:p>
    <w:p w14:paraId="3B7D6C4E" w14:textId="77777777" w:rsidR="00AC258F" w:rsidRPr="00A423D9" w:rsidRDefault="00AC258F" w:rsidP="00AC258F">
      <w:pPr>
        <w:pStyle w:val="ListBullet"/>
        <w:numPr>
          <w:ilvl w:val="0"/>
          <w:numId w:val="0"/>
        </w:numPr>
        <w:spacing w:after="0" w:line="240" w:lineRule="auto"/>
        <w:ind w:left="360"/>
        <w:rPr>
          <w:rFonts w:ascii="Tenorite" w:hAnsi="Tenorite"/>
        </w:rPr>
      </w:pPr>
    </w:p>
    <w:p w14:paraId="3AFF1999" w14:textId="77777777" w:rsidR="00F63180" w:rsidRPr="00A423D9" w:rsidRDefault="00B921FF" w:rsidP="000703F4">
      <w:pPr>
        <w:pStyle w:val="Heading2"/>
        <w:spacing w:before="0" w:line="240" w:lineRule="auto"/>
        <w:rPr>
          <w:rFonts w:ascii="Tenorite" w:hAnsi="Tenorite"/>
        </w:rPr>
      </w:pPr>
      <w:r w:rsidRPr="00A423D9">
        <w:rPr>
          <w:rFonts w:ascii="Tenorite" w:hAnsi="Tenorite"/>
        </w:rPr>
        <w:t>Facilitation steps</w:t>
      </w:r>
    </w:p>
    <w:p w14:paraId="6785CF9B" w14:textId="77777777" w:rsidR="00F63180" w:rsidRPr="00AC258F" w:rsidRDefault="00B921FF" w:rsidP="00AC258F">
      <w:pPr>
        <w:pStyle w:val="ListNumber"/>
        <w:numPr>
          <w:ilvl w:val="0"/>
          <w:numId w:val="12"/>
        </w:numPr>
        <w:spacing w:after="0" w:line="240" w:lineRule="auto"/>
        <w:rPr>
          <w:rFonts w:ascii="Tenorite" w:hAnsi="Tenorite"/>
        </w:rPr>
      </w:pPr>
      <w:r w:rsidRPr="00AC258F">
        <w:rPr>
          <w:rFonts w:ascii="Tenorite" w:hAnsi="Tenorite"/>
        </w:rPr>
        <w:t>Frame the activity: “We will identify where contamination could be present, how it could enter the body, and which protections are most practical. The scenario does not establish that contamination is present.”</w:t>
      </w:r>
    </w:p>
    <w:p w14:paraId="137A6306" w14:textId="77777777" w:rsidR="00F63180" w:rsidRPr="00A423D9" w:rsidRDefault="00B921FF" w:rsidP="000703F4">
      <w:pPr>
        <w:pStyle w:val="ListNumber"/>
        <w:spacing w:after="0" w:line="240" w:lineRule="auto"/>
        <w:rPr>
          <w:rFonts w:ascii="Tenorite" w:hAnsi="Tenorite"/>
        </w:rPr>
      </w:pPr>
      <w:r w:rsidRPr="00A423D9">
        <w:rPr>
          <w:rFonts w:ascii="Tenorite" w:hAnsi="Tenorite"/>
        </w:rPr>
        <w:t>Assign half the room to Scenario 1, Grace and her baby sister, and half to Scenario 2, Clara. Ask each group to list possible sources, exposure pathways, priority areas, and protections.</w:t>
      </w:r>
    </w:p>
    <w:p w14:paraId="59359E5E" w14:textId="77777777" w:rsidR="00F63180" w:rsidRPr="00A423D9" w:rsidRDefault="00B921FF" w:rsidP="000703F4">
      <w:pPr>
        <w:pStyle w:val="ListNumber"/>
        <w:spacing w:after="0" w:line="240" w:lineRule="auto"/>
        <w:rPr>
          <w:rFonts w:ascii="Tenorite" w:hAnsi="Tenorite"/>
        </w:rPr>
      </w:pPr>
      <w:r w:rsidRPr="00A423D9">
        <w:rPr>
          <w:rFonts w:ascii="Tenorite" w:hAnsi="Tenorite"/>
        </w:rPr>
        <w:t>Ask groups to separate what can be done immediately from actions that may require professional testing, remediation, employer support, or healthcare.</w:t>
      </w:r>
    </w:p>
    <w:p w14:paraId="79095709" w14:textId="77777777" w:rsidR="00F63180" w:rsidRPr="00A423D9" w:rsidRDefault="00B921FF" w:rsidP="000703F4">
      <w:pPr>
        <w:pStyle w:val="ListNumber"/>
        <w:spacing w:after="0" w:line="240" w:lineRule="auto"/>
        <w:rPr>
          <w:rFonts w:ascii="Tenorite" w:hAnsi="Tenorite"/>
        </w:rPr>
      </w:pPr>
      <w:r w:rsidRPr="00A423D9">
        <w:rPr>
          <w:rFonts w:ascii="Tenorite" w:hAnsi="Tenorite"/>
        </w:rPr>
        <w:t>Have each group report. Correct any recommendation to dry sweep, dust, or use a regular vacuum on potentially contaminated dust.</w:t>
      </w:r>
    </w:p>
    <w:p w14:paraId="765CDAC5" w14:textId="77777777" w:rsidR="00F63180" w:rsidRPr="00A423D9" w:rsidRDefault="00B921FF" w:rsidP="000703F4">
      <w:pPr>
        <w:pStyle w:val="ListNumber"/>
        <w:spacing w:after="0" w:line="240" w:lineRule="auto"/>
        <w:rPr>
          <w:rFonts w:ascii="Tenorite" w:hAnsi="Tenorite"/>
        </w:rPr>
      </w:pPr>
      <w:r w:rsidRPr="00A423D9">
        <w:rPr>
          <w:rFonts w:ascii="Tenorite" w:hAnsi="Tenorite"/>
        </w:rPr>
        <w:t>Close by emphasizing that environmental testing can show whether lead is present in dust or soil, while a blood lead test is the best way to assess recent lead exposure in the body.</w:t>
      </w:r>
    </w:p>
    <w:p w14:paraId="6D4F876D" w14:textId="77777777" w:rsidR="00AC258F" w:rsidRDefault="00AC258F" w:rsidP="000703F4">
      <w:pPr>
        <w:pStyle w:val="Heading2"/>
        <w:spacing w:before="0" w:line="240" w:lineRule="auto"/>
        <w:rPr>
          <w:rFonts w:ascii="Tenorite" w:hAnsi="Tenorite"/>
        </w:rPr>
      </w:pPr>
    </w:p>
    <w:p w14:paraId="6341A3FC" w14:textId="5D505165" w:rsidR="00F63180" w:rsidRPr="00A423D9" w:rsidRDefault="00B921FF" w:rsidP="000703F4">
      <w:pPr>
        <w:pStyle w:val="Heading2"/>
        <w:spacing w:before="0" w:line="240" w:lineRule="auto"/>
        <w:rPr>
          <w:rFonts w:ascii="Tenorite" w:hAnsi="Tenorite"/>
        </w:rPr>
      </w:pPr>
      <w:r w:rsidRPr="00A423D9">
        <w:rPr>
          <w:rFonts w:ascii="Tenorite" w:hAnsi="Tenorite"/>
        </w:rPr>
        <w:t>Case answer guide</w:t>
      </w:r>
    </w:p>
    <w:p w14:paraId="683CF474" w14:textId="77777777" w:rsidR="00F63180" w:rsidRPr="00A423D9" w:rsidRDefault="00B921FF" w:rsidP="000703F4">
      <w:pPr>
        <w:pStyle w:val="Heading3"/>
        <w:spacing w:before="0" w:line="240" w:lineRule="auto"/>
        <w:rPr>
          <w:rFonts w:ascii="Tenorite" w:hAnsi="Tenorite"/>
        </w:rPr>
      </w:pPr>
      <w:r w:rsidRPr="00A423D9">
        <w:rPr>
          <w:rFonts w:ascii="Tenorite" w:hAnsi="Tenorite"/>
        </w:rPr>
        <w:t>Scenario 1: Grace and her 1-year-old sister</w:t>
      </w:r>
    </w:p>
    <w:p w14:paraId="057AF44A" w14:textId="77777777" w:rsidR="00F63180" w:rsidRPr="00A423D9" w:rsidRDefault="00B921FF" w:rsidP="000703F4">
      <w:pPr>
        <w:pStyle w:val="ListBullet"/>
        <w:spacing w:after="0" w:line="240" w:lineRule="auto"/>
        <w:rPr>
          <w:rFonts w:ascii="Tenorite" w:hAnsi="Tenorite"/>
        </w:rPr>
      </w:pPr>
      <w:r w:rsidRPr="00A423D9">
        <w:rPr>
          <w:rFonts w:ascii="Tenorite" w:hAnsi="Tenorite"/>
        </w:rPr>
        <w:t>Possible locations: windowsills, floors near doors, carpets or rugs, tracked-in dust, bare soil, and other areas where dust settles.</w:t>
      </w:r>
    </w:p>
    <w:p w14:paraId="58FA6ECF" w14:textId="77777777" w:rsidR="00F63180" w:rsidRPr="00A423D9" w:rsidRDefault="00B921FF" w:rsidP="000703F4">
      <w:pPr>
        <w:pStyle w:val="ListBullet"/>
        <w:spacing w:after="0" w:line="240" w:lineRule="auto"/>
        <w:rPr>
          <w:rFonts w:ascii="Tenorite" w:hAnsi="Tenorite"/>
        </w:rPr>
      </w:pPr>
      <w:r w:rsidRPr="00A423D9">
        <w:rPr>
          <w:rFonts w:ascii="Tenorite" w:hAnsi="Tenorite"/>
        </w:rPr>
        <w:t>Possible pathways: breathing disturbed dust; hand-to-mouth ingestion, especially for the baby; skin or eye contact.</w:t>
      </w:r>
    </w:p>
    <w:p w14:paraId="1A79D052" w14:textId="77777777" w:rsidR="00F63180" w:rsidRPr="00A423D9" w:rsidRDefault="00B921FF" w:rsidP="000703F4">
      <w:pPr>
        <w:pStyle w:val="ListBullet"/>
        <w:spacing w:after="0" w:line="240" w:lineRule="auto"/>
        <w:rPr>
          <w:rFonts w:ascii="Tenorite" w:hAnsi="Tenorite"/>
        </w:rPr>
      </w:pPr>
      <w:r w:rsidRPr="00A423D9">
        <w:rPr>
          <w:rFonts w:ascii="Tenorite" w:hAnsi="Tenorite"/>
        </w:rPr>
        <w:t>Priorities: frequently clean reachable surfaces and child play areas; wet-wipe and wet-mop with soap and water; remove shoes; wipe pets’ paws; use clean, washable floor coverings; consider professional dust/soil testing if the home was affected.</w:t>
      </w:r>
    </w:p>
    <w:p w14:paraId="4E399A74" w14:textId="77777777" w:rsidR="00F63180" w:rsidRPr="00A423D9" w:rsidRDefault="00B921FF" w:rsidP="000703F4">
      <w:pPr>
        <w:pStyle w:val="ListBullet"/>
        <w:spacing w:after="0" w:line="240" w:lineRule="auto"/>
        <w:rPr>
          <w:rFonts w:ascii="Tenorite" w:hAnsi="Tenorite"/>
        </w:rPr>
      </w:pPr>
      <w:r w:rsidRPr="00A423D9">
        <w:rPr>
          <w:rFonts w:ascii="Tenorite" w:hAnsi="Tenorite"/>
        </w:rPr>
        <w:t>If lead exposure is a concern, discuss blood lead testing with a healthcare provider, especially for young children and pregnant people.</w:t>
      </w:r>
    </w:p>
    <w:p w14:paraId="12E7249E" w14:textId="77777777" w:rsidR="00F63180" w:rsidRPr="00A423D9" w:rsidRDefault="00B921FF" w:rsidP="000703F4">
      <w:pPr>
        <w:pStyle w:val="Heading3"/>
        <w:spacing w:before="0" w:line="240" w:lineRule="auto"/>
        <w:rPr>
          <w:rFonts w:ascii="Tenorite" w:hAnsi="Tenorite"/>
        </w:rPr>
      </w:pPr>
      <w:r w:rsidRPr="00A423D9">
        <w:rPr>
          <w:rFonts w:ascii="Tenorite" w:hAnsi="Tenorite"/>
        </w:rPr>
        <w:t>Scenario 2: Clara, housekeeper in fire zones</w:t>
      </w:r>
    </w:p>
    <w:p w14:paraId="48747805" w14:textId="77777777" w:rsidR="00F63180" w:rsidRPr="00A423D9" w:rsidRDefault="00B921FF" w:rsidP="000703F4">
      <w:pPr>
        <w:pStyle w:val="ListBullet"/>
        <w:spacing w:after="0" w:line="240" w:lineRule="auto"/>
        <w:rPr>
          <w:rFonts w:ascii="Tenorite" w:hAnsi="Tenorite"/>
        </w:rPr>
      </w:pPr>
      <w:r w:rsidRPr="00A423D9">
        <w:rPr>
          <w:rFonts w:ascii="Tenorite" w:hAnsi="Tenorite"/>
        </w:rPr>
        <w:t>Possible pathways: breathing dust stirred by dry sweeping or regular vacuuming; skin/eye contact; carrying dust home on clothes or shoes.</w:t>
      </w:r>
    </w:p>
    <w:p w14:paraId="372D419E" w14:textId="77777777" w:rsidR="00F63180" w:rsidRPr="00A423D9" w:rsidRDefault="00B921FF" w:rsidP="000703F4">
      <w:pPr>
        <w:pStyle w:val="ListBullet"/>
        <w:spacing w:after="0" w:line="240" w:lineRule="auto"/>
        <w:rPr>
          <w:rFonts w:ascii="Tenorite" w:hAnsi="Tenorite"/>
        </w:rPr>
      </w:pPr>
      <w:r w:rsidRPr="00A423D9">
        <w:rPr>
          <w:rFonts w:ascii="Tenorite" w:hAnsi="Tenorite"/>
        </w:rPr>
        <w:lastRenderedPageBreak/>
        <w:t>Safer work practices: avoid dry sweeping; wet-wipe and wet-mop; use a HEPA-filtered vacuum; wear appropriate PPE for the level of contamination; remove contaminated outer layers before entering clean areas; wash hands and change clothes before contact with children.</w:t>
      </w:r>
    </w:p>
    <w:p w14:paraId="5E3B1028" w14:textId="77777777" w:rsidR="00F63180" w:rsidRPr="00A423D9" w:rsidRDefault="00B921FF" w:rsidP="000703F4">
      <w:pPr>
        <w:pStyle w:val="ListBullet"/>
        <w:spacing w:after="0" w:line="240" w:lineRule="auto"/>
        <w:rPr>
          <w:rFonts w:ascii="Tenorite" w:hAnsi="Tenorite"/>
        </w:rPr>
      </w:pPr>
      <w:r w:rsidRPr="00A423D9">
        <w:rPr>
          <w:rFonts w:ascii="Tenorite" w:hAnsi="Tenorite"/>
        </w:rPr>
        <w:t>Structural supports: adequate PPE, training, breaks, time for wet cleaning, HEPA equipment, and client/employer policies that normalize respirator use.</w:t>
      </w:r>
    </w:p>
    <w:p w14:paraId="1AE7AC7E" w14:textId="77777777" w:rsidR="00F63180" w:rsidRPr="00A423D9" w:rsidRDefault="00B921FF" w:rsidP="000703F4">
      <w:pPr>
        <w:pStyle w:val="ListBullet"/>
        <w:spacing w:after="0" w:line="240" w:lineRule="auto"/>
        <w:rPr>
          <w:rFonts w:ascii="Tenorite" w:hAnsi="Tenorite"/>
        </w:rPr>
      </w:pPr>
      <w:r w:rsidRPr="00A423D9">
        <w:rPr>
          <w:rFonts w:ascii="Tenorite" w:hAnsi="Tenorite"/>
        </w:rPr>
        <w:t>Avoid implying that Clara alone is responsible for controlling occupational exposure.</w:t>
      </w:r>
    </w:p>
    <w:p w14:paraId="4BFA7A26" w14:textId="77777777" w:rsidR="00DA5EB6" w:rsidRDefault="00DA5EB6" w:rsidP="000703F4">
      <w:pPr>
        <w:pStyle w:val="Heading1"/>
        <w:spacing w:before="0" w:line="240" w:lineRule="auto"/>
        <w:rPr>
          <w:rFonts w:ascii="Tenorite" w:hAnsi="Tenorite"/>
        </w:rPr>
      </w:pPr>
    </w:p>
    <w:p w14:paraId="44D12F12" w14:textId="3444BC59" w:rsidR="00F63180" w:rsidRPr="00A423D9" w:rsidRDefault="00B921FF" w:rsidP="000703F4">
      <w:pPr>
        <w:pStyle w:val="Heading1"/>
        <w:spacing w:before="0" w:line="240" w:lineRule="auto"/>
        <w:rPr>
          <w:rFonts w:ascii="Tenorite" w:hAnsi="Tenorite"/>
        </w:rPr>
      </w:pPr>
      <w:r w:rsidRPr="00A423D9">
        <w:rPr>
          <w:rFonts w:ascii="Tenorite" w:hAnsi="Tenorite"/>
        </w:rPr>
        <w:t>Evaluation questions and answer key</w:t>
      </w:r>
    </w:p>
    <w:p w14:paraId="2807A274" w14:textId="77777777" w:rsidR="00F63180" w:rsidRPr="00A423D9" w:rsidRDefault="00B921FF" w:rsidP="000703F4">
      <w:pPr>
        <w:keepNext/>
        <w:spacing w:after="0" w:line="240" w:lineRule="auto"/>
        <w:rPr>
          <w:rFonts w:ascii="Tenorite" w:hAnsi="Tenorite"/>
        </w:rPr>
      </w:pPr>
      <w:r w:rsidRPr="00A423D9">
        <w:rPr>
          <w:rFonts w:ascii="Tenorite" w:hAnsi="Tenorite"/>
          <w:b/>
        </w:rPr>
        <w:t>What is the best way to find out whether you have had any lead exposure?</w:t>
      </w:r>
      <w:r w:rsidRPr="00A423D9">
        <w:rPr>
          <w:rFonts w:ascii="Tenorite" w:hAnsi="Tenorite"/>
          <w:i/>
        </w:rPr>
        <w:t xml:space="preserve">  [Single choice]</w:t>
      </w:r>
    </w:p>
    <w:p w14:paraId="47EFF89C"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A blood lead test</w:t>
      </w:r>
    </w:p>
    <w:p w14:paraId="5C21428D"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Testing your soil for lead</w:t>
      </w:r>
    </w:p>
    <w:p w14:paraId="0302F8D0"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Sampling dust in your home for lead</w:t>
      </w:r>
    </w:p>
    <w:p w14:paraId="240FF205"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Answer key: </w:t>
      </w:r>
      <w:r w:rsidRPr="00A423D9">
        <w:rPr>
          <w:rFonts w:ascii="Tenorite" w:hAnsi="Tenorite"/>
        </w:rPr>
        <w:t>A blood lead test</w:t>
      </w:r>
    </w:p>
    <w:p w14:paraId="12C474FA"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A423D9">
        <w:rPr>
          <w:rFonts w:ascii="Tenorite" w:hAnsi="Tenorite"/>
        </w:rPr>
        <w:t>Dust and soil tests measure environmental contamination. A blood lead test measures lead currently present in the body and is the booklet’s preferred measure of recent exposure.</w:t>
      </w:r>
    </w:p>
    <w:p w14:paraId="4A935C5F" w14:textId="77777777" w:rsidR="00DA5EB6" w:rsidRDefault="00DA5EB6" w:rsidP="000703F4">
      <w:pPr>
        <w:keepNext/>
        <w:spacing w:after="0" w:line="240" w:lineRule="auto"/>
        <w:rPr>
          <w:rFonts w:ascii="Tenorite" w:hAnsi="Tenorite"/>
          <w:b/>
        </w:rPr>
      </w:pPr>
    </w:p>
    <w:p w14:paraId="15C8460F" w14:textId="632CD925" w:rsidR="00F63180" w:rsidRPr="00A423D9" w:rsidRDefault="00B921FF" w:rsidP="000703F4">
      <w:pPr>
        <w:keepNext/>
        <w:spacing w:after="0" w:line="240" w:lineRule="auto"/>
        <w:rPr>
          <w:rFonts w:ascii="Tenorite" w:hAnsi="Tenorite"/>
        </w:rPr>
      </w:pPr>
      <w:r w:rsidRPr="00A423D9">
        <w:rPr>
          <w:rFonts w:ascii="Tenorite" w:hAnsi="Tenorite"/>
          <w:b/>
        </w:rPr>
        <w:t>What is the safest way to clean fire-related dust or soot indoors (if you do not have access to professional remediation)?  [Single choice]</w:t>
      </w:r>
    </w:p>
    <w:p w14:paraId="3F345982"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Wet-wipe with soap and water, or use a wet mop</w:t>
      </w:r>
    </w:p>
    <w:p w14:paraId="565AA292"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Sweeping dust with a dry broom</w:t>
      </w:r>
    </w:p>
    <w:p w14:paraId="6E1BACC7"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Use a regular vacuum</w:t>
      </w:r>
    </w:p>
    <w:p w14:paraId="36C04428"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Not sure</w:t>
      </w:r>
    </w:p>
    <w:p w14:paraId="090381BC"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Answer key: </w:t>
      </w:r>
      <w:r w:rsidRPr="00A423D9">
        <w:rPr>
          <w:rFonts w:ascii="Tenorite" w:hAnsi="Tenorite"/>
        </w:rPr>
        <w:t>Wet-wipe with soap and water, or use a wet mop</w:t>
      </w:r>
    </w:p>
    <w:p w14:paraId="6694BC8C"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A423D9">
        <w:rPr>
          <w:rFonts w:ascii="Tenorite" w:hAnsi="Tenorite"/>
        </w:rPr>
        <w:t>Wet methods reduce dust disturbance. Dry sweeping and regular vacuuming can put dust back into the air.</w:t>
      </w:r>
    </w:p>
    <w:p w14:paraId="7852ABA7" w14:textId="77777777" w:rsidR="00DA5EB6" w:rsidRDefault="00DA5EB6" w:rsidP="000703F4">
      <w:pPr>
        <w:keepNext/>
        <w:spacing w:after="0" w:line="240" w:lineRule="auto"/>
        <w:rPr>
          <w:rFonts w:ascii="Tenorite" w:hAnsi="Tenorite"/>
          <w:b/>
        </w:rPr>
      </w:pPr>
    </w:p>
    <w:p w14:paraId="731229FD" w14:textId="124B92FD" w:rsidR="00F63180" w:rsidRPr="00A423D9" w:rsidRDefault="00B921FF" w:rsidP="000703F4">
      <w:pPr>
        <w:keepNext/>
        <w:spacing w:after="0" w:line="240" w:lineRule="auto"/>
        <w:rPr>
          <w:rFonts w:ascii="Tenorite" w:hAnsi="Tenorite"/>
        </w:rPr>
      </w:pPr>
      <w:r w:rsidRPr="00A423D9">
        <w:rPr>
          <w:rFonts w:ascii="Tenorite" w:hAnsi="Tenorite"/>
          <w:b/>
        </w:rPr>
        <w:t>Children are more vulnerable to lead exposure because</w:t>
      </w:r>
      <w:proofErr w:type="gramStart"/>
      <w:r w:rsidRPr="00A423D9">
        <w:rPr>
          <w:rFonts w:ascii="Tenorite" w:hAnsi="Tenorite"/>
          <w:b/>
        </w:rPr>
        <w:t>:</w:t>
      </w:r>
      <w:r w:rsidRPr="00A423D9">
        <w:rPr>
          <w:rFonts w:ascii="Tenorite" w:hAnsi="Tenorite"/>
          <w:i/>
        </w:rPr>
        <w:t xml:space="preserve">  [</w:t>
      </w:r>
      <w:proofErr w:type="gramEnd"/>
      <w:r w:rsidRPr="00A423D9">
        <w:rPr>
          <w:rFonts w:ascii="Tenorite" w:hAnsi="Tenorite"/>
          <w:i/>
        </w:rPr>
        <w:t>Single choice]</w:t>
      </w:r>
    </w:p>
    <w:p w14:paraId="1AE1B4AA"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They crawl on the floor where dust and ash may be and put their hands in their mouth</w:t>
      </w:r>
    </w:p>
    <w:p w14:paraId="5FDCAB02"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Their brains are still developing</w:t>
      </w:r>
    </w:p>
    <w:p w14:paraId="2F994FFB"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Their small body weight increases their exposure</w:t>
      </w:r>
    </w:p>
    <w:p w14:paraId="279E2B60"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All of the above</w:t>
      </w:r>
    </w:p>
    <w:p w14:paraId="79F2B785"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Answer key: </w:t>
      </w:r>
      <w:r w:rsidRPr="00A423D9">
        <w:rPr>
          <w:rFonts w:ascii="Tenorite" w:hAnsi="Tenorite"/>
        </w:rPr>
        <w:t>All of the above</w:t>
      </w:r>
    </w:p>
    <w:p w14:paraId="6F776B9D"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A423D9">
        <w:rPr>
          <w:rFonts w:ascii="Tenorite" w:hAnsi="Tenorite"/>
        </w:rPr>
        <w:t>Children may have more hand-to-mouth exposure, developing nervous systems, and a higher dose relative to body size.</w:t>
      </w:r>
    </w:p>
    <w:p w14:paraId="53686171" w14:textId="77777777" w:rsidR="00F63180" w:rsidRPr="00A423D9" w:rsidRDefault="00B921FF" w:rsidP="000703F4">
      <w:pPr>
        <w:spacing w:after="0" w:line="240" w:lineRule="auto"/>
        <w:rPr>
          <w:rFonts w:ascii="Tenorite" w:hAnsi="Tenorite"/>
        </w:rPr>
      </w:pPr>
      <w:r w:rsidRPr="00A423D9">
        <w:rPr>
          <w:rFonts w:ascii="Tenorite" w:hAnsi="Tenorite"/>
        </w:rPr>
        <w:br w:type="page"/>
      </w:r>
    </w:p>
    <w:tbl>
      <w:tblPr>
        <w:tblW w:w="0" w:type="auto"/>
        <w:jc w:val="center"/>
        <w:tblLook w:val="04A0" w:firstRow="1" w:lastRow="0" w:firstColumn="1" w:lastColumn="0" w:noHBand="0" w:noVBand="1"/>
      </w:tblPr>
      <w:tblGrid>
        <w:gridCol w:w="10080"/>
      </w:tblGrid>
      <w:tr w:rsidR="00F63180" w:rsidRPr="00A423D9" w14:paraId="4D3342A3" w14:textId="77777777">
        <w:trPr>
          <w:jc w:val="center"/>
        </w:trPr>
        <w:tc>
          <w:tcPr>
            <w:tcW w:w="10080" w:type="dxa"/>
            <w:shd w:val="clear" w:color="auto" w:fill="4A543E"/>
            <w:tcMar>
              <w:top w:w="100" w:type="dxa"/>
              <w:left w:w="120" w:type="dxa"/>
              <w:bottom w:w="100" w:type="dxa"/>
              <w:right w:w="120" w:type="dxa"/>
            </w:tcMar>
          </w:tcPr>
          <w:p w14:paraId="666F0C2F" w14:textId="16902B45" w:rsidR="00F63180" w:rsidRPr="00A423D9" w:rsidRDefault="00B921FF" w:rsidP="000703F4">
            <w:pPr>
              <w:pStyle w:val="GuideLabel"/>
              <w:spacing w:after="0" w:line="240" w:lineRule="auto"/>
              <w:rPr>
                <w:rFonts w:ascii="Tenorite" w:hAnsi="Tenorite"/>
              </w:rPr>
            </w:pPr>
            <w:r w:rsidRPr="00DA5EB6">
              <w:rPr>
                <w:rFonts w:ascii="Tenorite" w:hAnsi="Tenorite"/>
                <w:sz w:val="22"/>
                <w:szCs w:val="28"/>
              </w:rPr>
              <w:lastRenderedPageBreak/>
              <w:t>FACILITATOR GUIDE</w:t>
            </w:r>
          </w:p>
        </w:tc>
      </w:tr>
    </w:tbl>
    <w:p w14:paraId="42903FB5" w14:textId="77777777" w:rsidR="00F63180" w:rsidRPr="00A423D9" w:rsidRDefault="00F63180" w:rsidP="000703F4">
      <w:pPr>
        <w:spacing w:after="0" w:line="240" w:lineRule="auto"/>
        <w:rPr>
          <w:rFonts w:ascii="Tenorite" w:hAnsi="Tenorite"/>
        </w:rPr>
      </w:pPr>
    </w:p>
    <w:p w14:paraId="32E8CA16" w14:textId="6B1E2971" w:rsidR="00F63180" w:rsidRPr="00DA5EB6" w:rsidRDefault="00DA5EB6" w:rsidP="000703F4">
      <w:pPr>
        <w:pStyle w:val="Title"/>
        <w:spacing w:after="0"/>
        <w:rPr>
          <w:rFonts w:ascii="Tenorite" w:hAnsi="Tenorite"/>
          <w:sz w:val="40"/>
          <w:szCs w:val="44"/>
        </w:rPr>
      </w:pPr>
      <w:r w:rsidRPr="00DA5EB6">
        <w:rPr>
          <w:rFonts w:ascii="Tenorite" w:hAnsi="Tenorite"/>
          <w:sz w:val="40"/>
          <w:szCs w:val="44"/>
        </w:rPr>
        <w:t>D. Mental Health and Wildfires</w:t>
      </w:r>
    </w:p>
    <w:p w14:paraId="279D84D6" w14:textId="77777777" w:rsidR="00F63180" w:rsidRPr="00A423D9" w:rsidRDefault="00B921FF" w:rsidP="000703F4">
      <w:pPr>
        <w:pStyle w:val="Heading1"/>
        <w:spacing w:before="0" w:line="240" w:lineRule="auto"/>
        <w:rPr>
          <w:rFonts w:ascii="Tenorite" w:hAnsi="Tenorite"/>
        </w:rPr>
      </w:pPr>
      <w:r w:rsidRPr="00A423D9">
        <w:rPr>
          <w:rFonts w:ascii="Tenorite" w:hAnsi="Tenorite"/>
        </w:rPr>
        <w:t>Learning activity: Thinking about post-fire resilience</w:t>
      </w:r>
    </w:p>
    <w:tbl>
      <w:tblPr>
        <w:tblStyle w:val="TableGrid"/>
        <w:tblW w:w="0" w:type="auto"/>
        <w:jc w:val="center"/>
        <w:tblLook w:val="04A0" w:firstRow="1" w:lastRow="0" w:firstColumn="1" w:lastColumn="0" w:noHBand="0" w:noVBand="1"/>
      </w:tblPr>
      <w:tblGrid>
        <w:gridCol w:w="1799"/>
        <w:gridCol w:w="8271"/>
      </w:tblGrid>
      <w:tr w:rsidR="00F63180" w:rsidRPr="00A423D9" w14:paraId="1B01C2A7" w14:textId="77777777" w:rsidTr="00DA5EB6">
        <w:trPr>
          <w:jc w:val="center"/>
        </w:trPr>
        <w:tc>
          <w:tcPr>
            <w:tcW w:w="1800" w:type="dxa"/>
            <w:shd w:val="clear" w:color="auto" w:fill="E8EDF2"/>
            <w:tcMar>
              <w:top w:w="80" w:type="dxa"/>
              <w:left w:w="100" w:type="dxa"/>
              <w:bottom w:w="80" w:type="dxa"/>
              <w:right w:w="100" w:type="dxa"/>
            </w:tcMar>
          </w:tcPr>
          <w:p w14:paraId="60FDCD39" w14:textId="77777777" w:rsidR="00F63180" w:rsidRPr="00A423D9" w:rsidRDefault="00B921FF" w:rsidP="000703F4">
            <w:pPr>
              <w:rPr>
                <w:rFonts w:ascii="Tenorite" w:hAnsi="Tenorite"/>
              </w:rPr>
            </w:pPr>
            <w:r w:rsidRPr="00A423D9">
              <w:rPr>
                <w:rFonts w:ascii="Tenorite" w:hAnsi="Tenorite"/>
                <w:b/>
              </w:rPr>
              <w:t>Slide/page</w:t>
            </w:r>
          </w:p>
        </w:tc>
        <w:tc>
          <w:tcPr>
            <w:tcW w:w="8280" w:type="dxa"/>
            <w:tcMar>
              <w:top w:w="80" w:type="dxa"/>
              <w:left w:w="100" w:type="dxa"/>
              <w:bottom w:w="80" w:type="dxa"/>
              <w:right w:w="100" w:type="dxa"/>
            </w:tcMar>
          </w:tcPr>
          <w:p w14:paraId="03B6E87D" w14:textId="77777777" w:rsidR="00F63180" w:rsidRPr="00A423D9" w:rsidRDefault="00B921FF" w:rsidP="000703F4">
            <w:pPr>
              <w:rPr>
                <w:rFonts w:ascii="Tenorite" w:hAnsi="Tenorite"/>
              </w:rPr>
            </w:pPr>
            <w:r w:rsidRPr="00A423D9">
              <w:rPr>
                <w:rFonts w:ascii="Tenorite" w:hAnsi="Tenorite"/>
              </w:rPr>
              <w:t>Learning Activity, slide 10</w:t>
            </w:r>
          </w:p>
        </w:tc>
      </w:tr>
      <w:tr w:rsidR="00F63180" w:rsidRPr="00A423D9" w14:paraId="1AFD55DF" w14:textId="77777777" w:rsidTr="00DA5EB6">
        <w:trPr>
          <w:jc w:val="center"/>
        </w:trPr>
        <w:tc>
          <w:tcPr>
            <w:tcW w:w="1800" w:type="dxa"/>
            <w:shd w:val="clear" w:color="auto" w:fill="E8EDF2"/>
            <w:tcMar>
              <w:top w:w="80" w:type="dxa"/>
              <w:left w:w="100" w:type="dxa"/>
              <w:bottom w:w="80" w:type="dxa"/>
              <w:right w:w="100" w:type="dxa"/>
            </w:tcMar>
          </w:tcPr>
          <w:p w14:paraId="2D953FD5" w14:textId="77777777" w:rsidR="00F63180" w:rsidRPr="00A423D9" w:rsidRDefault="00B921FF" w:rsidP="000703F4">
            <w:pPr>
              <w:rPr>
                <w:rFonts w:ascii="Tenorite" w:hAnsi="Tenorite"/>
              </w:rPr>
            </w:pPr>
            <w:r w:rsidRPr="00A423D9">
              <w:rPr>
                <w:rFonts w:ascii="Tenorite" w:hAnsi="Tenorite"/>
                <w:b/>
              </w:rPr>
              <w:t>Suggested time</w:t>
            </w:r>
          </w:p>
        </w:tc>
        <w:tc>
          <w:tcPr>
            <w:tcW w:w="8280" w:type="dxa"/>
            <w:tcMar>
              <w:top w:w="80" w:type="dxa"/>
              <w:left w:w="100" w:type="dxa"/>
              <w:bottom w:w="80" w:type="dxa"/>
              <w:right w:w="100" w:type="dxa"/>
            </w:tcMar>
          </w:tcPr>
          <w:p w14:paraId="51BEACF0" w14:textId="77777777" w:rsidR="00F63180" w:rsidRPr="00A423D9" w:rsidRDefault="00B921FF" w:rsidP="000703F4">
            <w:pPr>
              <w:rPr>
                <w:rFonts w:ascii="Tenorite" w:hAnsi="Tenorite"/>
              </w:rPr>
            </w:pPr>
            <w:r w:rsidRPr="00A423D9">
              <w:rPr>
                <w:rFonts w:ascii="Tenorite" w:hAnsi="Tenorite"/>
              </w:rPr>
              <w:t>20-25 minutes</w:t>
            </w:r>
          </w:p>
        </w:tc>
      </w:tr>
      <w:tr w:rsidR="00F63180" w:rsidRPr="00A423D9" w14:paraId="173F2CAB" w14:textId="77777777" w:rsidTr="00DA5EB6">
        <w:trPr>
          <w:jc w:val="center"/>
        </w:trPr>
        <w:tc>
          <w:tcPr>
            <w:tcW w:w="1800" w:type="dxa"/>
            <w:shd w:val="clear" w:color="auto" w:fill="E8EDF2"/>
            <w:tcMar>
              <w:top w:w="80" w:type="dxa"/>
              <w:left w:w="100" w:type="dxa"/>
              <w:bottom w:w="80" w:type="dxa"/>
              <w:right w:w="100" w:type="dxa"/>
            </w:tcMar>
          </w:tcPr>
          <w:p w14:paraId="03D407F5" w14:textId="77777777" w:rsidR="00F63180" w:rsidRPr="00A423D9" w:rsidRDefault="00B921FF" w:rsidP="000703F4">
            <w:pPr>
              <w:rPr>
                <w:rFonts w:ascii="Tenorite" w:hAnsi="Tenorite"/>
              </w:rPr>
            </w:pPr>
            <w:r w:rsidRPr="00A423D9">
              <w:rPr>
                <w:rFonts w:ascii="Tenorite" w:hAnsi="Tenorite"/>
                <w:b/>
              </w:rPr>
              <w:t>Format</w:t>
            </w:r>
          </w:p>
        </w:tc>
        <w:tc>
          <w:tcPr>
            <w:tcW w:w="8280" w:type="dxa"/>
            <w:tcMar>
              <w:top w:w="80" w:type="dxa"/>
              <w:left w:w="100" w:type="dxa"/>
              <w:bottom w:w="80" w:type="dxa"/>
              <w:right w:w="100" w:type="dxa"/>
            </w:tcMar>
          </w:tcPr>
          <w:p w14:paraId="78420177" w14:textId="77777777" w:rsidR="00F63180" w:rsidRPr="00A423D9" w:rsidRDefault="00B921FF" w:rsidP="000703F4">
            <w:pPr>
              <w:rPr>
                <w:rFonts w:ascii="Tenorite" w:hAnsi="Tenorite"/>
              </w:rPr>
            </w:pPr>
            <w:r w:rsidRPr="00A423D9">
              <w:rPr>
                <w:rFonts w:ascii="Tenorite" w:hAnsi="Tenorite"/>
              </w:rPr>
              <w:t>Individual reflection, small-group scale exercise, and whole-group discussion</w:t>
            </w:r>
          </w:p>
        </w:tc>
      </w:tr>
      <w:tr w:rsidR="00F63180" w:rsidRPr="00A423D9" w14:paraId="4DE5A416" w14:textId="77777777" w:rsidTr="00DA5EB6">
        <w:trPr>
          <w:jc w:val="center"/>
        </w:trPr>
        <w:tc>
          <w:tcPr>
            <w:tcW w:w="1800" w:type="dxa"/>
            <w:shd w:val="clear" w:color="auto" w:fill="E8EDF2"/>
            <w:tcMar>
              <w:top w:w="80" w:type="dxa"/>
              <w:left w:w="100" w:type="dxa"/>
              <w:bottom w:w="80" w:type="dxa"/>
              <w:right w:w="100" w:type="dxa"/>
            </w:tcMar>
          </w:tcPr>
          <w:p w14:paraId="6DA1481A" w14:textId="77777777" w:rsidR="00F63180" w:rsidRPr="00A423D9" w:rsidRDefault="00B921FF" w:rsidP="000703F4">
            <w:pPr>
              <w:rPr>
                <w:rFonts w:ascii="Tenorite" w:hAnsi="Tenorite"/>
              </w:rPr>
            </w:pPr>
            <w:r w:rsidRPr="00A423D9">
              <w:rPr>
                <w:rFonts w:ascii="Tenorite" w:hAnsi="Tenorite"/>
                <w:b/>
              </w:rPr>
              <w:t>Purpose</w:t>
            </w:r>
          </w:p>
        </w:tc>
        <w:tc>
          <w:tcPr>
            <w:tcW w:w="8280" w:type="dxa"/>
            <w:tcMar>
              <w:top w:w="80" w:type="dxa"/>
              <w:left w:w="100" w:type="dxa"/>
              <w:bottom w:w="80" w:type="dxa"/>
              <w:right w:w="100" w:type="dxa"/>
            </w:tcMar>
          </w:tcPr>
          <w:p w14:paraId="5F57FF2F" w14:textId="77777777" w:rsidR="00F63180" w:rsidRPr="00A423D9" w:rsidRDefault="00B921FF" w:rsidP="000703F4">
            <w:pPr>
              <w:rPr>
                <w:rFonts w:ascii="Tenorite" w:hAnsi="Tenorite"/>
              </w:rPr>
            </w:pPr>
            <w:r w:rsidRPr="00A423D9">
              <w:rPr>
                <w:rFonts w:ascii="Tenorite" w:hAnsi="Tenorite"/>
              </w:rPr>
              <w:t>Explore how wildfire stressors and protective supports can shift outcomes, and reinforce that resilience includes seeking help and building support.</w:t>
            </w:r>
          </w:p>
        </w:tc>
      </w:tr>
      <w:tr w:rsidR="00F63180" w:rsidRPr="00A423D9" w14:paraId="03CB7F7D" w14:textId="77777777" w:rsidTr="00DA5EB6">
        <w:trPr>
          <w:jc w:val="center"/>
        </w:trPr>
        <w:tc>
          <w:tcPr>
            <w:tcW w:w="1800" w:type="dxa"/>
            <w:shd w:val="clear" w:color="auto" w:fill="E8EDF2"/>
            <w:tcMar>
              <w:top w:w="80" w:type="dxa"/>
              <w:left w:w="100" w:type="dxa"/>
              <w:bottom w:w="80" w:type="dxa"/>
              <w:right w:w="100" w:type="dxa"/>
            </w:tcMar>
          </w:tcPr>
          <w:p w14:paraId="7DD4BD0D" w14:textId="77777777" w:rsidR="00F63180" w:rsidRPr="00A423D9" w:rsidRDefault="00B921FF" w:rsidP="000703F4">
            <w:pPr>
              <w:rPr>
                <w:rFonts w:ascii="Tenorite" w:hAnsi="Tenorite"/>
              </w:rPr>
            </w:pPr>
            <w:r w:rsidRPr="00A423D9">
              <w:rPr>
                <w:rFonts w:ascii="Tenorite" w:hAnsi="Tenorite"/>
                <w:b/>
              </w:rPr>
              <w:t>Materials</w:t>
            </w:r>
          </w:p>
        </w:tc>
        <w:tc>
          <w:tcPr>
            <w:tcW w:w="8280" w:type="dxa"/>
            <w:tcMar>
              <w:top w:w="80" w:type="dxa"/>
              <w:left w:w="100" w:type="dxa"/>
              <w:bottom w:w="80" w:type="dxa"/>
              <w:right w:w="100" w:type="dxa"/>
            </w:tcMar>
          </w:tcPr>
          <w:p w14:paraId="65658C7D" w14:textId="3E9CD224" w:rsidR="00F63180" w:rsidRPr="00A423D9" w:rsidRDefault="00B921FF" w:rsidP="000703F4">
            <w:pPr>
              <w:rPr>
                <w:rFonts w:ascii="Tenorite" w:hAnsi="Tenorite"/>
              </w:rPr>
            </w:pPr>
            <w:r w:rsidRPr="00A423D9">
              <w:rPr>
                <w:rFonts w:ascii="Tenorite" w:hAnsi="Tenorite"/>
              </w:rPr>
              <w:t xml:space="preserve">D </w:t>
            </w:r>
            <w:r w:rsidR="00DA5EB6">
              <w:rPr>
                <w:rFonts w:ascii="Tenorite" w:hAnsi="Tenorite"/>
              </w:rPr>
              <w:t xml:space="preserve">learning </w:t>
            </w:r>
            <w:r w:rsidRPr="00A423D9">
              <w:rPr>
                <w:rFonts w:ascii="Tenorite" w:hAnsi="Tenorite"/>
              </w:rPr>
              <w:t>activity slide; optional paper balance-scale template and sticky notes; evaluation forms; local support-resource handout.</w:t>
            </w:r>
          </w:p>
        </w:tc>
      </w:tr>
    </w:tbl>
    <w:p w14:paraId="30E69D5A" w14:textId="77777777" w:rsidR="00F63180" w:rsidRPr="00A423D9" w:rsidRDefault="00B921FF" w:rsidP="000703F4">
      <w:pPr>
        <w:pStyle w:val="Heading2"/>
        <w:spacing w:before="0" w:line="240" w:lineRule="auto"/>
        <w:rPr>
          <w:rFonts w:ascii="Tenorite" w:hAnsi="Tenorite"/>
        </w:rPr>
      </w:pPr>
      <w:r w:rsidRPr="00A423D9">
        <w:rPr>
          <w:rFonts w:ascii="Tenorite" w:hAnsi="Tenorite"/>
        </w:rPr>
        <w:t xml:space="preserve">Trauma-informed facilitation </w:t>
      </w:r>
      <w:proofErr w:type="gramStart"/>
      <w:r w:rsidRPr="00A423D9">
        <w:rPr>
          <w:rFonts w:ascii="Tenorite" w:hAnsi="Tenorite"/>
        </w:rPr>
        <w:t>note</w:t>
      </w:r>
      <w:proofErr w:type="gramEnd"/>
    </w:p>
    <w:p w14:paraId="1A2F4F5A" w14:textId="26760E80" w:rsidR="00F63180" w:rsidRPr="00A423D9" w:rsidRDefault="00B921FF" w:rsidP="000703F4">
      <w:pPr>
        <w:spacing w:after="0" w:line="240" w:lineRule="auto"/>
        <w:rPr>
          <w:rFonts w:ascii="Tenorite" w:hAnsi="Tenorite"/>
        </w:rPr>
      </w:pPr>
      <w:r w:rsidRPr="00A423D9">
        <w:rPr>
          <w:rFonts w:ascii="Tenorite" w:hAnsi="Tenorite"/>
        </w:rPr>
        <w:t xml:space="preserve">This activity may connect to participants’ losses or ongoing stress. Do not ask anyone to describe personal </w:t>
      </w:r>
      <w:r w:rsidR="00DA5EB6">
        <w:rPr>
          <w:rFonts w:ascii="Tenorite" w:hAnsi="Tenorite"/>
        </w:rPr>
        <w:t>stories</w:t>
      </w:r>
      <w:r w:rsidRPr="00A423D9">
        <w:rPr>
          <w:rFonts w:ascii="Tenorite" w:hAnsi="Tenorite"/>
        </w:rPr>
        <w:t xml:space="preserve">. Offer the option to observe, step out, or discuss a fictional </w:t>
      </w:r>
      <w:r w:rsidR="00DA5EB6">
        <w:rPr>
          <w:rFonts w:ascii="Tenorite" w:hAnsi="Tenorite"/>
        </w:rPr>
        <w:t xml:space="preserve">neighbor or </w:t>
      </w:r>
      <w:r w:rsidRPr="00A423D9">
        <w:rPr>
          <w:rFonts w:ascii="Tenorite" w:hAnsi="Tenorite"/>
        </w:rPr>
        <w:t>community instead. Keep the conversation focused on supports and resources rather than diagnosing symptoms.</w:t>
      </w:r>
    </w:p>
    <w:p w14:paraId="54107952" w14:textId="77777777" w:rsidR="00DA5EB6" w:rsidRDefault="00DA5EB6" w:rsidP="000703F4">
      <w:pPr>
        <w:pStyle w:val="Heading2"/>
        <w:spacing w:before="0" w:line="240" w:lineRule="auto"/>
        <w:rPr>
          <w:rFonts w:ascii="Tenorite" w:hAnsi="Tenorite"/>
        </w:rPr>
      </w:pPr>
    </w:p>
    <w:p w14:paraId="2403F861" w14:textId="1578BDA7" w:rsidR="00F63180" w:rsidRPr="00A423D9" w:rsidRDefault="00B921FF" w:rsidP="000703F4">
      <w:pPr>
        <w:pStyle w:val="Heading2"/>
        <w:spacing w:before="0" w:line="240" w:lineRule="auto"/>
        <w:rPr>
          <w:rFonts w:ascii="Tenorite" w:hAnsi="Tenorite"/>
        </w:rPr>
      </w:pPr>
      <w:r w:rsidRPr="00A423D9">
        <w:rPr>
          <w:rFonts w:ascii="Tenorite" w:hAnsi="Tenorite"/>
        </w:rPr>
        <w:t>Learning objectives</w:t>
      </w:r>
    </w:p>
    <w:p w14:paraId="475C5C0F" w14:textId="77777777" w:rsidR="00F63180" w:rsidRPr="00A423D9" w:rsidRDefault="00B921FF" w:rsidP="000703F4">
      <w:pPr>
        <w:pStyle w:val="ListBullet"/>
        <w:spacing w:after="0" w:line="240" w:lineRule="auto"/>
        <w:rPr>
          <w:rFonts w:ascii="Tenorite" w:hAnsi="Tenorite"/>
        </w:rPr>
      </w:pPr>
      <w:r w:rsidRPr="00A423D9">
        <w:rPr>
          <w:rFonts w:ascii="Tenorite" w:hAnsi="Tenorite"/>
        </w:rPr>
        <w:t>Recognize that emotional responses can change over time and may return with triggers or anniversaries.</w:t>
      </w:r>
    </w:p>
    <w:p w14:paraId="3D44757B" w14:textId="77777777" w:rsidR="00F63180" w:rsidRPr="00A423D9" w:rsidRDefault="00B921FF" w:rsidP="000703F4">
      <w:pPr>
        <w:pStyle w:val="ListBullet"/>
        <w:spacing w:after="0" w:line="240" w:lineRule="auto"/>
        <w:rPr>
          <w:rFonts w:ascii="Tenorite" w:hAnsi="Tenorite"/>
        </w:rPr>
      </w:pPr>
      <w:r w:rsidRPr="00A423D9">
        <w:rPr>
          <w:rFonts w:ascii="Tenorite" w:hAnsi="Tenorite"/>
        </w:rPr>
        <w:t>Identify fire-related stressors across individual, family, work, housing, environmental, and community domains.</w:t>
      </w:r>
    </w:p>
    <w:p w14:paraId="065BB4D9" w14:textId="77777777" w:rsidR="00F63180" w:rsidRPr="00A423D9" w:rsidRDefault="00B921FF" w:rsidP="000703F4">
      <w:pPr>
        <w:pStyle w:val="ListBullet"/>
        <w:spacing w:after="0" w:line="240" w:lineRule="auto"/>
        <w:rPr>
          <w:rFonts w:ascii="Tenorite" w:hAnsi="Tenorite"/>
        </w:rPr>
      </w:pPr>
      <w:r w:rsidRPr="00A423D9">
        <w:rPr>
          <w:rFonts w:ascii="Tenorite" w:hAnsi="Tenorite"/>
        </w:rPr>
        <w:t>Identify protective factors and practical supports for youth, older adults, workers, and others.</w:t>
      </w:r>
    </w:p>
    <w:p w14:paraId="07358F0D" w14:textId="77777777" w:rsidR="00F63180" w:rsidRPr="00A423D9" w:rsidRDefault="00B921FF" w:rsidP="000703F4">
      <w:pPr>
        <w:pStyle w:val="ListBullet"/>
        <w:spacing w:after="0" w:line="240" w:lineRule="auto"/>
        <w:rPr>
          <w:rFonts w:ascii="Tenorite" w:hAnsi="Tenorite"/>
        </w:rPr>
      </w:pPr>
      <w:r w:rsidRPr="00A423D9">
        <w:rPr>
          <w:rFonts w:ascii="Tenorite" w:hAnsi="Tenorite"/>
        </w:rPr>
        <w:t>Define resilience as adjustment, learning, perseverance, and use of support, not avoidance of help.</w:t>
      </w:r>
    </w:p>
    <w:p w14:paraId="22EA2590" w14:textId="77777777" w:rsidR="00DA5EB6" w:rsidRDefault="00DA5EB6" w:rsidP="000703F4">
      <w:pPr>
        <w:pStyle w:val="Heading2"/>
        <w:spacing w:before="0" w:line="240" w:lineRule="auto"/>
        <w:rPr>
          <w:rFonts w:ascii="Tenorite" w:hAnsi="Tenorite"/>
        </w:rPr>
      </w:pPr>
    </w:p>
    <w:p w14:paraId="2CBD8B43" w14:textId="170B2DD6" w:rsidR="00F63180" w:rsidRPr="00A423D9" w:rsidRDefault="00B921FF" w:rsidP="000703F4">
      <w:pPr>
        <w:pStyle w:val="Heading2"/>
        <w:spacing w:before="0" w:line="240" w:lineRule="auto"/>
        <w:rPr>
          <w:rFonts w:ascii="Tenorite" w:hAnsi="Tenorite"/>
        </w:rPr>
      </w:pPr>
      <w:r w:rsidRPr="00A423D9">
        <w:rPr>
          <w:rFonts w:ascii="Tenorite" w:hAnsi="Tenorite"/>
        </w:rPr>
        <w:t>Facilitation steps</w:t>
      </w:r>
    </w:p>
    <w:p w14:paraId="7E946340" w14:textId="77777777" w:rsidR="00F63180" w:rsidRPr="00DA5EB6" w:rsidRDefault="00B921FF" w:rsidP="00DA5EB6">
      <w:pPr>
        <w:pStyle w:val="ListNumber"/>
        <w:numPr>
          <w:ilvl w:val="0"/>
          <w:numId w:val="13"/>
        </w:numPr>
        <w:spacing w:after="0" w:line="240" w:lineRule="auto"/>
        <w:rPr>
          <w:rFonts w:ascii="Tenorite" w:hAnsi="Tenorite"/>
        </w:rPr>
      </w:pPr>
      <w:r w:rsidRPr="00DA5EB6">
        <w:rPr>
          <w:rFonts w:ascii="Tenorite" w:hAnsi="Tenorite"/>
        </w:rPr>
        <w:t>Introduce the scale: “Stressors and hard experiences can add weight to one side. Positive experiences, resources, skills, and supportive relationships can add weight to the other. The scale can change over time.”</w:t>
      </w:r>
    </w:p>
    <w:p w14:paraId="1DB08D42" w14:textId="77777777" w:rsidR="00F63180" w:rsidRPr="00A423D9" w:rsidRDefault="00B921FF" w:rsidP="000703F4">
      <w:pPr>
        <w:pStyle w:val="ListNumber"/>
        <w:spacing w:after="0" w:line="240" w:lineRule="auto"/>
        <w:rPr>
          <w:rFonts w:ascii="Tenorite" w:hAnsi="Tenorite"/>
        </w:rPr>
      </w:pPr>
      <w:r w:rsidRPr="00A423D9">
        <w:rPr>
          <w:rFonts w:ascii="Tenorite" w:hAnsi="Tenorite"/>
        </w:rPr>
        <w:t>Invite participants to name wildfire-related stressors for a fictional community. Write each on a sticky note and place it on the stressor side.</w:t>
      </w:r>
    </w:p>
    <w:p w14:paraId="1927CBF6" w14:textId="77777777" w:rsidR="00F63180" w:rsidRPr="00A423D9" w:rsidRDefault="00B921FF" w:rsidP="000703F4">
      <w:pPr>
        <w:pStyle w:val="ListNumber"/>
        <w:spacing w:after="0" w:line="240" w:lineRule="auto"/>
        <w:rPr>
          <w:rFonts w:ascii="Tenorite" w:hAnsi="Tenorite"/>
        </w:rPr>
      </w:pPr>
      <w:r w:rsidRPr="00A423D9">
        <w:rPr>
          <w:rFonts w:ascii="Tenorite" w:hAnsi="Tenorite"/>
        </w:rPr>
        <w:t>Ask participants to name protective factors or supports that could improve outcomes. Add those to the support side. Include individual, family, community, organizational, and service-level supports.</w:t>
      </w:r>
    </w:p>
    <w:p w14:paraId="26C84B93" w14:textId="77777777" w:rsidR="00F63180" w:rsidRPr="00A423D9" w:rsidRDefault="00B921FF" w:rsidP="000703F4">
      <w:pPr>
        <w:pStyle w:val="ListNumber"/>
        <w:spacing w:after="0" w:line="240" w:lineRule="auto"/>
        <w:rPr>
          <w:rFonts w:ascii="Tenorite" w:hAnsi="Tenorite"/>
        </w:rPr>
      </w:pPr>
      <w:r w:rsidRPr="00A423D9">
        <w:rPr>
          <w:rFonts w:ascii="Tenorite" w:hAnsi="Tenorite"/>
        </w:rPr>
        <w:t>Discuss how the scale might look different for youth, older adults, displaced households, workers, people with prior trauma, or people with fewer resources. Avoid asking participants to rank which group suffers most.</w:t>
      </w:r>
    </w:p>
    <w:p w14:paraId="6D080A82" w14:textId="77777777" w:rsidR="00F63180" w:rsidRPr="00A423D9" w:rsidRDefault="00B921FF" w:rsidP="000703F4">
      <w:pPr>
        <w:pStyle w:val="ListNumber"/>
        <w:spacing w:after="0" w:line="240" w:lineRule="auto"/>
        <w:rPr>
          <w:rFonts w:ascii="Tenorite" w:hAnsi="Tenorite"/>
        </w:rPr>
      </w:pPr>
      <w:r w:rsidRPr="00A423D9">
        <w:rPr>
          <w:rFonts w:ascii="Tenorite" w:hAnsi="Tenorite"/>
        </w:rPr>
        <w:t>Review the definition of resilience. Emphasize that asking for help, adapting, learning, and receiving support are part of resilience.</w:t>
      </w:r>
    </w:p>
    <w:p w14:paraId="688821B3" w14:textId="77777777" w:rsidR="00F63180" w:rsidRPr="00A423D9" w:rsidRDefault="00B921FF" w:rsidP="000703F4">
      <w:pPr>
        <w:pStyle w:val="ListNumber"/>
        <w:spacing w:after="0" w:line="240" w:lineRule="auto"/>
        <w:rPr>
          <w:rFonts w:ascii="Tenorite" w:hAnsi="Tenorite"/>
        </w:rPr>
      </w:pPr>
      <w:r w:rsidRPr="00A423D9">
        <w:rPr>
          <w:rFonts w:ascii="Tenorite" w:hAnsi="Tenorite"/>
        </w:rPr>
        <w:t>Close with a resource reminder and a brief grounding transition before moving on.</w:t>
      </w:r>
    </w:p>
    <w:p w14:paraId="53461A22" w14:textId="77777777" w:rsidR="00DA5EB6" w:rsidRDefault="00DA5EB6" w:rsidP="000703F4">
      <w:pPr>
        <w:pStyle w:val="Heading2"/>
        <w:spacing w:before="0" w:line="240" w:lineRule="auto"/>
        <w:rPr>
          <w:rFonts w:ascii="Tenorite" w:hAnsi="Tenorite"/>
        </w:rPr>
      </w:pPr>
    </w:p>
    <w:p w14:paraId="4981AF43" w14:textId="014871E5" w:rsidR="00F63180" w:rsidRPr="00A423D9" w:rsidRDefault="00B921FF" w:rsidP="000703F4">
      <w:pPr>
        <w:pStyle w:val="Heading2"/>
        <w:spacing w:before="0" w:line="240" w:lineRule="auto"/>
        <w:rPr>
          <w:rFonts w:ascii="Tenorite" w:hAnsi="Tenorite"/>
        </w:rPr>
      </w:pPr>
      <w:r w:rsidRPr="00A423D9">
        <w:rPr>
          <w:rFonts w:ascii="Tenorite" w:hAnsi="Tenorite"/>
        </w:rPr>
        <w:t>Discussion prompts and facilitator guidance</w:t>
      </w:r>
    </w:p>
    <w:tbl>
      <w:tblPr>
        <w:tblStyle w:val="TableGrid"/>
        <w:tblW w:w="0" w:type="auto"/>
        <w:jc w:val="center"/>
        <w:tblLook w:val="04A0" w:firstRow="1" w:lastRow="0" w:firstColumn="1" w:lastColumn="0" w:noHBand="0" w:noVBand="1"/>
      </w:tblPr>
      <w:tblGrid>
        <w:gridCol w:w="2249"/>
        <w:gridCol w:w="7821"/>
      </w:tblGrid>
      <w:tr w:rsidR="00F63180" w:rsidRPr="00A423D9" w14:paraId="69DB8B88" w14:textId="77777777" w:rsidTr="00DA5EB6">
        <w:trPr>
          <w:jc w:val="center"/>
        </w:trPr>
        <w:tc>
          <w:tcPr>
            <w:tcW w:w="2250" w:type="dxa"/>
            <w:shd w:val="clear" w:color="auto" w:fill="E8EDF2"/>
            <w:tcMar>
              <w:top w:w="80" w:type="dxa"/>
              <w:left w:w="100" w:type="dxa"/>
              <w:bottom w:w="80" w:type="dxa"/>
              <w:right w:w="100" w:type="dxa"/>
            </w:tcMar>
          </w:tcPr>
          <w:p w14:paraId="0F2D7203" w14:textId="77777777" w:rsidR="00F63180" w:rsidRPr="00A423D9" w:rsidRDefault="00B921FF" w:rsidP="000703F4">
            <w:pPr>
              <w:rPr>
                <w:rFonts w:ascii="Tenorite" w:hAnsi="Tenorite"/>
              </w:rPr>
            </w:pPr>
            <w:r w:rsidRPr="00A423D9">
              <w:rPr>
                <w:rFonts w:ascii="Tenorite" w:hAnsi="Tenorite"/>
                <w:b/>
              </w:rPr>
              <w:t xml:space="preserve">How might </w:t>
            </w:r>
            <w:proofErr w:type="gramStart"/>
            <w:r w:rsidRPr="00A423D9">
              <w:rPr>
                <w:rFonts w:ascii="Tenorite" w:hAnsi="Tenorite"/>
                <w:b/>
              </w:rPr>
              <w:t>a wildfire</w:t>
            </w:r>
            <w:proofErr w:type="gramEnd"/>
            <w:r w:rsidRPr="00A423D9">
              <w:rPr>
                <w:rFonts w:ascii="Tenorite" w:hAnsi="Tenorite"/>
                <w:b/>
              </w:rPr>
              <w:t xml:space="preserve"> affect the scale?</w:t>
            </w:r>
          </w:p>
        </w:tc>
        <w:tc>
          <w:tcPr>
            <w:tcW w:w="7830" w:type="dxa"/>
            <w:tcMar>
              <w:top w:w="80" w:type="dxa"/>
              <w:left w:w="100" w:type="dxa"/>
              <w:bottom w:w="80" w:type="dxa"/>
              <w:right w:w="100" w:type="dxa"/>
            </w:tcMar>
          </w:tcPr>
          <w:p w14:paraId="5D7B9A4E" w14:textId="77777777" w:rsidR="00F63180" w:rsidRPr="00A423D9" w:rsidRDefault="00B921FF" w:rsidP="000703F4">
            <w:pPr>
              <w:rPr>
                <w:rFonts w:ascii="Tenorite" w:hAnsi="Tenorite"/>
              </w:rPr>
            </w:pPr>
            <w:r w:rsidRPr="00A423D9">
              <w:rPr>
                <w:rFonts w:ascii="Tenorite" w:hAnsi="Tenorite"/>
              </w:rPr>
              <w:t>Possible stressors include smoke exposure, evacuation, housing instability, loss, school or work disruption, financial strain, insurance demands, disrupted routines, isolation, ongoing media exposure, and repeated reminders.</w:t>
            </w:r>
          </w:p>
        </w:tc>
      </w:tr>
      <w:tr w:rsidR="00F63180" w:rsidRPr="00A423D9" w14:paraId="79AD0A0B" w14:textId="77777777" w:rsidTr="00DA5EB6">
        <w:trPr>
          <w:jc w:val="center"/>
        </w:trPr>
        <w:tc>
          <w:tcPr>
            <w:tcW w:w="2250" w:type="dxa"/>
            <w:shd w:val="clear" w:color="auto" w:fill="E8EDF2"/>
            <w:tcMar>
              <w:top w:w="80" w:type="dxa"/>
              <w:left w:w="100" w:type="dxa"/>
              <w:bottom w:w="80" w:type="dxa"/>
              <w:right w:w="100" w:type="dxa"/>
            </w:tcMar>
          </w:tcPr>
          <w:p w14:paraId="2684E182" w14:textId="77777777" w:rsidR="00F63180" w:rsidRPr="00A423D9" w:rsidRDefault="00B921FF" w:rsidP="000703F4">
            <w:pPr>
              <w:rPr>
                <w:rFonts w:ascii="Tenorite" w:hAnsi="Tenorite"/>
              </w:rPr>
            </w:pPr>
            <w:r w:rsidRPr="00A423D9">
              <w:rPr>
                <w:rFonts w:ascii="Tenorite" w:hAnsi="Tenorite"/>
                <w:b/>
              </w:rPr>
              <w:t>What could support positive outcomes?</w:t>
            </w:r>
          </w:p>
        </w:tc>
        <w:tc>
          <w:tcPr>
            <w:tcW w:w="7830" w:type="dxa"/>
            <w:tcMar>
              <w:top w:w="80" w:type="dxa"/>
              <w:left w:w="100" w:type="dxa"/>
              <w:bottom w:w="80" w:type="dxa"/>
              <w:right w:w="100" w:type="dxa"/>
            </w:tcMar>
          </w:tcPr>
          <w:p w14:paraId="52CC10CA" w14:textId="77777777" w:rsidR="00F63180" w:rsidRPr="00A423D9" w:rsidRDefault="00B921FF" w:rsidP="000703F4">
            <w:pPr>
              <w:rPr>
                <w:rFonts w:ascii="Tenorite" w:hAnsi="Tenorite"/>
              </w:rPr>
            </w:pPr>
            <w:r w:rsidRPr="00A423D9">
              <w:rPr>
                <w:rFonts w:ascii="Tenorite" w:hAnsi="Tenorite"/>
              </w:rPr>
              <w:t>Basic needs and safety; stable routines; accurate information; reduced smoke exposure; social, family, peer, faith, school, and neighborhood support; opportunities to talk or create; nature and movement when safe; therapy or support groups; early help-seeking.</w:t>
            </w:r>
          </w:p>
        </w:tc>
      </w:tr>
      <w:tr w:rsidR="00F63180" w:rsidRPr="00A423D9" w14:paraId="46259861" w14:textId="77777777" w:rsidTr="00DA5EB6">
        <w:trPr>
          <w:jc w:val="center"/>
        </w:trPr>
        <w:tc>
          <w:tcPr>
            <w:tcW w:w="2250" w:type="dxa"/>
            <w:shd w:val="clear" w:color="auto" w:fill="E8EDF2"/>
            <w:tcMar>
              <w:top w:w="80" w:type="dxa"/>
              <w:left w:w="100" w:type="dxa"/>
              <w:bottom w:w="80" w:type="dxa"/>
              <w:right w:w="100" w:type="dxa"/>
            </w:tcMar>
          </w:tcPr>
          <w:p w14:paraId="7E674114" w14:textId="77777777" w:rsidR="00F63180" w:rsidRPr="00A423D9" w:rsidRDefault="00B921FF" w:rsidP="000703F4">
            <w:pPr>
              <w:rPr>
                <w:rFonts w:ascii="Tenorite" w:hAnsi="Tenorite"/>
              </w:rPr>
            </w:pPr>
            <w:r w:rsidRPr="00A423D9">
              <w:rPr>
                <w:rFonts w:ascii="Tenorite" w:hAnsi="Tenorite"/>
                <w:b/>
              </w:rPr>
              <w:t>How could different groups be supported?</w:t>
            </w:r>
          </w:p>
        </w:tc>
        <w:tc>
          <w:tcPr>
            <w:tcW w:w="7830" w:type="dxa"/>
            <w:tcMar>
              <w:top w:w="80" w:type="dxa"/>
              <w:left w:w="100" w:type="dxa"/>
              <w:bottom w:w="80" w:type="dxa"/>
              <w:right w:w="100" w:type="dxa"/>
            </w:tcMar>
          </w:tcPr>
          <w:p w14:paraId="5A388A7C" w14:textId="77777777" w:rsidR="00F63180" w:rsidRPr="00A423D9" w:rsidRDefault="00B921FF" w:rsidP="000703F4">
            <w:pPr>
              <w:rPr>
                <w:rFonts w:ascii="Tenorite" w:hAnsi="Tenorite"/>
              </w:rPr>
            </w:pPr>
            <w:r w:rsidRPr="00A423D9">
              <w:rPr>
                <w:rFonts w:ascii="Tenorite" w:hAnsi="Tenorite"/>
              </w:rPr>
              <w:t>Invite concrete supports rather than assumptions. Examples include child-appropriate communication and routines, accessible transportation and services for older adults, worker protections, translated information, housing and financial support, and trusted community-based connections.</w:t>
            </w:r>
          </w:p>
        </w:tc>
      </w:tr>
      <w:tr w:rsidR="00F63180" w:rsidRPr="00A423D9" w14:paraId="6702BC4F" w14:textId="77777777" w:rsidTr="00DA5EB6">
        <w:trPr>
          <w:jc w:val="center"/>
        </w:trPr>
        <w:tc>
          <w:tcPr>
            <w:tcW w:w="2250" w:type="dxa"/>
            <w:shd w:val="clear" w:color="auto" w:fill="E8EDF2"/>
            <w:tcMar>
              <w:top w:w="80" w:type="dxa"/>
              <w:left w:w="100" w:type="dxa"/>
              <w:bottom w:w="80" w:type="dxa"/>
              <w:right w:w="100" w:type="dxa"/>
            </w:tcMar>
          </w:tcPr>
          <w:p w14:paraId="2B539935" w14:textId="77777777" w:rsidR="00F63180" w:rsidRPr="00A423D9" w:rsidRDefault="00B921FF" w:rsidP="000703F4">
            <w:pPr>
              <w:rPr>
                <w:rFonts w:ascii="Tenorite" w:hAnsi="Tenorite"/>
              </w:rPr>
            </w:pPr>
            <w:r w:rsidRPr="00A423D9">
              <w:rPr>
                <w:rFonts w:ascii="Tenorite" w:hAnsi="Tenorite"/>
                <w:b/>
              </w:rPr>
              <w:lastRenderedPageBreak/>
              <w:t>What does resilience mean here?</w:t>
            </w:r>
          </w:p>
        </w:tc>
        <w:tc>
          <w:tcPr>
            <w:tcW w:w="7830" w:type="dxa"/>
            <w:tcMar>
              <w:top w:w="80" w:type="dxa"/>
              <w:left w:w="100" w:type="dxa"/>
              <w:bottom w:w="80" w:type="dxa"/>
              <w:right w:w="100" w:type="dxa"/>
            </w:tcMar>
          </w:tcPr>
          <w:p w14:paraId="4129432C" w14:textId="77777777" w:rsidR="00F63180" w:rsidRPr="00A423D9" w:rsidRDefault="00B921FF" w:rsidP="000703F4">
            <w:pPr>
              <w:rPr>
                <w:rFonts w:ascii="Tenorite" w:hAnsi="Tenorite"/>
              </w:rPr>
            </w:pPr>
            <w:r w:rsidRPr="00A423D9">
              <w:rPr>
                <w:rFonts w:ascii="Tenorite" w:hAnsi="Tenorite"/>
              </w:rPr>
              <w:t>Resilience can include perseverance, adaptability, learning, skill-building, and asking for or accepting help. It does not mean that recovery is easy, stress-free, or completed alone.</w:t>
            </w:r>
          </w:p>
        </w:tc>
      </w:tr>
    </w:tbl>
    <w:p w14:paraId="5E7F607D" w14:textId="77777777" w:rsidR="00DA5EB6" w:rsidRDefault="00DA5EB6" w:rsidP="000703F4">
      <w:pPr>
        <w:pStyle w:val="Heading2"/>
        <w:spacing w:before="0" w:line="240" w:lineRule="auto"/>
        <w:rPr>
          <w:rFonts w:ascii="Tenorite" w:hAnsi="Tenorite"/>
        </w:rPr>
      </w:pPr>
    </w:p>
    <w:p w14:paraId="6EFF0DEB" w14:textId="03794602" w:rsidR="00F63180" w:rsidRPr="00A423D9" w:rsidRDefault="00B921FF" w:rsidP="000703F4">
      <w:pPr>
        <w:pStyle w:val="Heading2"/>
        <w:spacing w:before="0" w:line="240" w:lineRule="auto"/>
        <w:rPr>
          <w:rFonts w:ascii="Tenorite" w:hAnsi="Tenorite"/>
        </w:rPr>
      </w:pPr>
      <w:r w:rsidRPr="00A423D9">
        <w:rPr>
          <w:rFonts w:ascii="Tenorite" w:hAnsi="Tenorite"/>
        </w:rPr>
        <w:t>Safety and boundaries</w:t>
      </w:r>
    </w:p>
    <w:p w14:paraId="49C5EDCD" w14:textId="77777777" w:rsidR="00F63180" w:rsidRPr="00A423D9" w:rsidRDefault="00B921FF" w:rsidP="000703F4">
      <w:pPr>
        <w:pStyle w:val="ListBullet"/>
        <w:spacing w:after="0" w:line="240" w:lineRule="auto"/>
        <w:rPr>
          <w:rFonts w:ascii="Tenorite" w:hAnsi="Tenorite"/>
        </w:rPr>
      </w:pPr>
      <w:r w:rsidRPr="00A423D9">
        <w:rPr>
          <w:rFonts w:ascii="Tenorite" w:hAnsi="Tenorite"/>
        </w:rPr>
        <w:t>Do not invite the group to assess or diagnose another participant.</w:t>
      </w:r>
    </w:p>
    <w:p w14:paraId="4940AE02" w14:textId="77777777" w:rsidR="00F63180" w:rsidRPr="00A423D9" w:rsidRDefault="00B921FF" w:rsidP="000703F4">
      <w:pPr>
        <w:pStyle w:val="ListBullet"/>
        <w:spacing w:after="0" w:line="240" w:lineRule="auto"/>
        <w:rPr>
          <w:rFonts w:ascii="Tenorite" w:hAnsi="Tenorite"/>
        </w:rPr>
      </w:pPr>
      <w:r w:rsidRPr="00A423D9">
        <w:rPr>
          <w:rFonts w:ascii="Tenorite" w:hAnsi="Tenorite"/>
        </w:rPr>
        <w:t>If someone becomes distressed, acknowledge them privately when possible, offer a pause, and connect them with established support according to the host organization’s protocol.</w:t>
      </w:r>
    </w:p>
    <w:p w14:paraId="51606914" w14:textId="77777777" w:rsidR="00F63180" w:rsidRPr="00A423D9" w:rsidRDefault="00B921FF" w:rsidP="000703F4">
      <w:pPr>
        <w:pStyle w:val="ListBullet"/>
        <w:spacing w:after="0" w:line="240" w:lineRule="auto"/>
        <w:rPr>
          <w:rFonts w:ascii="Tenorite" w:hAnsi="Tenorite"/>
        </w:rPr>
      </w:pPr>
      <w:r w:rsidRPr="00A423D9">
        <w:rPr>
          <w:rFonts w:ascii="Tenorite" w:hAnsi="Tenorite"/>
        </w:rPr>
        <w:t>For immediate danger or crisis, follow the host organization’s emergency procedures. The booklet lists 988 as a nationwide mental health support connection.</w:t>
      </w:r>
    </w:p>
    <w:p w14:paraId="04B4C5B7" w14:textId="77777777" w:rsidR="00DA5EB6" w:rsidRDefault="00DA5EB6" w:rsidP="000703F4">
      <w:pPr>
        <w:pStyle w:val="Heading1"/>
        <w:spacing w:before="0" w:line="240" w:lineRule="auto"/>
        <w:rPr>
          <w:rFonts w:ascii="Tenorite" w:hAnsi="Tenorite"/>
        </w:rPr>
      </w:pPr>
    </w:p>
    <w:p w14:paraId="7AAC02BF" w14:textId="57A58A3A" w:rsidR="00F63180" w:rsidRPr="00A423D9" w:rsidRDefault="00B921FF" w:rsidP="000703F4">
      <w:pPr>
        <w:pStyle w:val="Heading1"/>
        <w:spacing w:before="0" w:line="240" w:lineRule="auto"/>
        <w:rPr>
          <w:rFonts w:ascii="Tenorite" w:hAnsi="Tenorite"/>
        </w:rPr>
      </w:pPr>
      <w:r w:rsidRPr="00A423D9">
        <w:rPr>
          <w:rFonts w:ascii="Tenorite" w:hAnsi="Tenorite"/>
        </w:rPr>
        <w:t>Evaluation questions and answer key</w:t>
      </w:r>
    </w:p>
    <w:p w14:paraId="33F25B77" w14:textId="77777777" w:rsidR="00F63180" w:rsidRPr="00A423D9" w:rsidRDefault="00B921FF" w:rsidP="000703F4">
      <w:pPr>
        <w:keepNext/>
        <w:spacing w:after="0" w:line="240" w:lineRule="auto"/>
        <w:rPr>
          <w:rFonts w:ascii="Tenorite" w:hAnsi="Tenorite"/>
        </w:rPr>
      </w:pPr>
      <w:r w:rsidRPr="00A423D9">
        <w:rPr>
          <w:rFonts w:ascii="Tenorite" w:hAnsi="Tenorite"/>
          <w:b/>
        </w:rPr>
        <w:t>Is it common for stress or other emotions to come and go long after a large fire or wildfire?  [True/False]</w:t>
      </w:r>
    </w:p>
    <w:p w14:paraId="73ABA44B"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True</w:t>
      </w:r>
    </w:p>
    <w:p w14:paraId="1ACAB6B4"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False</w:t>
      </w:r>
    </w:p>
    <w:p w14:paraId="6DCFC8C4"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Not sure</w:t>
      </w:r>
    </w:p>
    <w:p w14:paraId="5755FBF1" w14:textId="77777777" w:rsidR="00F63180" w:rsidRPr="00A423D9" w:rsidRDefault="00B921FF" w:rsidP="000703F4">
      <w:pPr>
        <w:spacing w:after="0" w:line="240" w:lineRule="auto"/>
        <w:ind w:left="360"/>
        <w:rPr>
          <w:rFonts w:ascii="Tenorite" w:hAnsi="Tenorite"/>
        </w:rPr>
      </w:pPr>
      <w:r w:rsidRPr="00A423D9">
        <w:rPr>
          <w:rFonts w:ascii="Tenorite" w:hAnsi="Tenorite"/>
          <w:b/>
        </w:rPr>
        <w:t>Answer key: True</w:t>
      </w:r>
    </w:p>
    <w:p w14:paraId="18AF2664"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A423D9">
        <w:rPr>
          <w:rFonts w:ascii="Tenorite" w:hAnsi="Tenorite"/>
        </w:rPr>
        <w:t>Recovery is not linear. Stress and emotions can fluctuate long after the event and can return with reminders or continuing stressors.</w:t>
      </w:r>
    </w:p>
    <w:p w14:paraId="0F3A3EA1" w14:textId="77777777" w:rsidR="00DA5EB6" w:rsidRDefault="00DA5EB6" w:rsidP="000703F4">
      <w:pPr>
        <w:keepNext/>
        <w:spacing w:after="0" w:line="240" w:lineRule="auto"/>
        <w:rPr>
          <w:rFonts w:ascii="Tenorite" w:hAnsi="Tenorite"/>
          <w:b/>
        </w:rPr>
      </w:pPr>
    </w:p>
    <w:p w14:paraId="12609C01" w14:textId="2611AD83" w:rsidR="00F63180" w:rsidRPr="00A423D9" w:rsidRDefault="00B921FF" w:rsidP="000703F4">
      <w:pPr>
        <w:keepNext/>
        <w:spacing w:after="0" w:line="240" w:lineRule="auto"/>
        <w:rPr>
          <w:rFonts w:ascii="Tenorite" w:hAnsi="Tenorite"/>
        </w:rPr>
      </w:pPr>
      <w:r w:rsidRPr="00A423D9">
        <w:rPr>
          <w:rFonts w:ascii="Tenorite" w:hAnsi="Tenorite"/>
          <w:b/>
        </w:rPr>
        <w:t xml:space="preserve">In addition to mental health impacts from experiences and losses related to the fire itself, exposure to smoke can reach and </w:t>
      </w:r>
      <w:proofErr w:type="gramStart"/>
      <w:r w:rsidRPr="00A423D9">
        <w:rPr>
          <w:rFonts w:ascii="Tenorite" w:hAnsi="Tenorite"/>
          <w:b/>
        </w:rPr>
        <w:t>impact</w:t>
      </w:r>
      <w:proofErr w:type="gramEnd"/>
      <w:r w:rsidRPr="00A423D9">
        <w:rPr>
          <w:rFonts w:ascii="Tenorite" w:hAnsi="Tenorite"/>
          <w:b/>
        </w:rPr>
        <w:t xml:space="preserve"> your brain’s health.</w:t>
      </w:r>
      <w:r w:rsidRPr="00A423D9">
        <w:rPr>
          <w:rFonts w:ascii="Tenorite" w:hAnsi="Tenorite"/>
          <w:i/>
        </w:rPr>
        <w:t xml:space="preserve">  [True/False]</w:t>
      </w:r>
    </w:p>
    <w:p w14:paraId="1F4D8564"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True</w:t>
      </w:r>
    </w:p>
    <w:p w14:paraId="7C031B8D"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False</w:t>
      </w:r>
    </w:p>
    <w:p w14:paraId="1E44E257"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Answer key: </w:t>
      </w:r>
      <w:r w:rsidRPr="00A423D9">
        <w:rPr>
          <w:rFonts w:ascii="Tenorite" w:hAnsi="Tenorite"/>
        </w:rPr>
        <w:t>True</w:t>
      </w:r>
    </w:p>
    <w:p w14:paraId="53ABEFA8"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A423D9">
        <w:rPr>
          <w:rFonts w:ascii="Tenorite" w:hAnsi="Tenorite"/>
        </w:rPr>
        <w:t>The booklet explains that small particles may enter the body and potentially affect brain and mental health, particularly with repeated or long-term exposure.</w:t>
      </w:r>
    </w:p>
    <w:p w14:paraId="24FDAF0F" w14:textId="77777777" w:rsidR="00DA5EB6" w:rsidRDefault="00DA5EB6" w:rsidP="000703F4">
      <w:pPr>
        <w:keepNext/>
        <w:spacing w:after="0" w:line="240" w:lineRule="auto"/>
        <w:rPr>
          <w:rFonts w:ascii="Tenorite" w:hAnsi="Tenorite"/>
          <w:b/>
        </w:rPr>
      </w:pPr>
    </w:p>
    <w:p w14:paraId="0615E7E3" w14:textId="48815744" w:rsidR="00F63180" w:rsidRPr="00A423D9" w:rsidRDefault="00B921FF" w:rsidP="000703F4">
      <w:pPr>
        <w:keepNext/>
        <w:spacing w:after="0" w:line="240" w:lineRule="auto"/>
        <w:rPr>
          <w:rFonts w:ascii="Tenorite" w:hAnsi="Tenorite"/>
        </w:rPr>
      </w:pPr>
      <w:r w:rsidRPr="00A423D9">
        <w:rPr>
          <w:rFonts w:ascii="Tenorite" w:hAnsi="Tenorite"/>
          <w:b/>
        </w:rPr>
        <w:t>What does NOT meet the definition of resilience?</w:t>
      </w:r>
      <w:r w:rsidRPr="00A423D9">
        <w:rPr>
          <w:rFonts w:ascii="Tenorite" w:hAnsi="Tenorite"/>
          <w:i/>
        </w:rPr>
        <w:t xml:space="preserve">  [Single choice]</w:t>
      </w:r>
    </w:p>
    <w:p w14:paraId="116D9981"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Persevering through hard things</w:t>
      </w:r>
    </w:p>
    <w:p w14:paraId="34A69985"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Learning and building skills from setbacks</w:t>
      </w:r>
    </w:p>
    <w:p w14:paraId="765C4ADF"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Avoiding help and supports</w:t>
      </w:r>
    </w:p>
    <w:p w14:paraId="4DB138C2" w14:textId="77777777" w:rsidR="00F63180" w:rsidRPr="00A423D9" w:rsidRDefault="00B921FF" w:rsidP="000703F4">
      <w:pPr>
        <w:pStyle w:val="ListBullet2"/>
        <w:spacing w:after="0" w:line="240" w:lineRule="auto"/>
        <w:rPr>
          <w:rFonts w:ascii="Tenorite" w:hAnsi="Tenorite"/>
        </w:rPr>
      </w:pPr>
      <w:r w:rsidRPr="00A423D9">
        <w:rPr>
          <w:rFonts w:ascii="Tenorite" w:hAnsi="Tenorite"/>
        </w:rPr>
        <w:t>Willpower, tenacity, and grit</w:t>
      </w:r>
    </w:p>
    <w:p w14:paraId="22DB4C1C"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Answer key: </w:t>
      </w:r>
      <w:r w:rsidRPr="00A423D9">
        <w:rPr>
          <w:rFonts w:ascii="Tenorite" w:hAnsi="Tenorite"/>
        </w:rPr>
        <w:t>Avoiding help and supports</w:t>
      </w:r>
    </w:p>
    <w:p w14:paraId="52039BA6" w14:textId="77777777" w:rsidR="00F63180" w:rsidRPr="00A423D9" w:rsidRDefault="00B921FF" w:rsidP="000703F4">
      <w:pPr>
        <w:spacing w:after="0" w:line="240" w:lineRule="auto"/>
        <w:ind w:left="360"/>
        <w:rPr>
          <w:rFonts w:ascii="Tenorite" w:hAnsi="Tenorite"/>
        </w:rPr>
      </w:pPr>
      <w:r w:rsidRPr="00A423D9">
        <w:rPr>
          <w:rFonts w:ascii="Tenorite" w:hAnsi="Tenorite"/>
          <w:b/>
        </w:rPr>
        <w:t xml:space="preserve">Facilitator rationale: </w:t>
      </w:r>
      <w:r w:rsidRPr="00A423D9">
        <w:rPr>
          <w:rFonts w:ascii="Tenorite" w:hAnsi="Tenorite"/>
        </w:rPr>
        <w:t>Seeking and accepting support can be part of resilience; resilience does not require handling challenges alone.</w:t>
      </w:r>
    </w:p>
    <w:p w14:paraId="6F770219" w14:textId="534494D0" w:rsidR="00F63180" w:rsidRPr="00A423D9" w:rsidRDefault="00F63180" w:rsidP="000703F4">
      <w:pPr>
        <w:spacing w:after="0" w:line="240" w:lineRule="auto"/>
        <w:rPr>
          <w:rFonts w:ascii="Tenorite" w:hAnsi="Tenorite"/>
        </w:rPr>
      </w:pPr>
    </w:p>
    <w:sectPr w:rsidR="00F63180" w:rsidRPr="00A423D9" w:rsidSect="00034616">
      <w:headerReference w:type="default" r:id="rId8"/>
      <w:footerReference w:type="default" r:id="rId9"/>
      <w:pgSz w:w="12240" w:h="15840"/>
      <w:pgMar w:top="936" w:right="1080" w:bottom="936"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1186F" w14:textId="77777777" w:rsidR="002F0999" w:rsidRDefault="002F0999">
      <w:pPr>
        <w:spacing w:after="0" w:line="240" w:lineRule="auto"/>
      </w:pPr>
      <w:r>
        <w:separator/>
      </w:r>
    </w:p>
  </w:endnote>
  <w:endnote w:type="continuationSeparator" w:id="0">
    <w:p w14:paraId="3DF8B873" w14:textId="77777777" w:rsidR="002F0999" w:rsidRDefault="002F09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enorite">
    <w:charset w:val="00"/>
    <w:family w:val="auto"/>
    <w:pitch w:val="variable"/>
    <w:sig w:usb0="8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4CFF0" w14:textId="629AE825" w:rsidR="00F63180" w:rsidRPr="00247AC3" w:rsidRDefault="00247AC3">
    <w:pPr>
      <w:pStyle w:val="Footer"/>
      <w:jc w:val="center"/>
      <w:rPr>
        <w:rFonts w:ascii="Tenorite" w:hAnsi="Tenorite"/>
        <w:szCs w:val="20"/>
      </w:rPr>
    </w:pPr>
    <w:r w:rsidRPr="00247AC3">
      <w:rPr>
        <w:rFonts w:ascii="Tenorite" w:hAnsi="Tenorite"/>
        <w:szCs w:val="20"/>
      </w:rPr>
      <w:t xml:space="preserve">Health Impacts of Wildfires that Reach Urban Areas: Learning Activities Facilitator Guide and Evaluation |  </w:t>
    </w:r>
    <w:r w:rsidRPr="00247AC3">
      <w:rPr>
        <w:rFonts w:ascii="Tenorite" w:hAnsi="Tenorite"/>
        <w:szCs w:val="20"/>
      </w:rPr>
      <w:fldChar w:fldCharType="begin"/>
    </w:r>
    <w:r w:rsidRPr="00247AC3">
      <w:rPr>
        <w:rFonts w:ascii="Tenorite" w:hAnsi="Tenorite"/>
        <w:szCs w:val="20"/>
      </w:rPr>
      <w:instrText>PAGE</w:instrText>
    </w:r>
    <w:r w:rsidRPr="00247AC3">
      <w:rPr>
        <w:rFonts w:ascii="Tenorite" w:hAnsi="Tenorite"/>
        <w:szCs w:val="20"/>
      </w:rPr>
      <w:fldChar w:fldCharType="separate"/>
    </w:r>
    <w:r w:rsidR="00A423D9" w:rsidRPr="00247AC3">
      <w:rPr>
        <w:rFonts w:ascii="Tenorite" w:hAnsi="Tenorite"/>
        <w:noProof/>
        <w:szCs w:val="20"/>
      </w:rPr>
      <w:t>1</w:t>
    </w:r>
    <w:r w:rsidRPr="00247AC3">
      <w:rPr>
        <w:rFonts w:ascii="Tenorite" w:hAnsi="Tenorite"/>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37116" w14:textId="77777777" w:rsidR="002F0999" w:rsidRDefault="002F0999">
      <w:pPr>
        <w:spacing w:after="0" w:line="240" w:lineRule="auto"/>
      </w:pPr>
      <w:r>
        <w:separator/>
      </w:r>
    </w:p>
  </w:footnote>
  <w:footnote w:type="continuationSeparator" w:id="0">
    <w:p w14:paraId="59EA66BD" w14:textId="77777777" w:rsidR="002F0999" w:rsidRDefault="002F09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E114E" w14:textId="6BC8D178" w:rsidR="00F63180" w:rsidRDefault="00F6318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5E07539"/>
    <w:multiLevelType w:val="hybridMultilevel"/>
    <w:tmpl w:val="9CD88582"/>
    <w:lvl w:ilvl="0" w:tplc="46D242F8">
      <w:start w:val="1"/>
      <w:numFmt w:val="upp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5616764">
    <w:abstractNumId w:val="8"/>
  </w:num>
  <w:num w:numId="2" w16cid:durableId="312025937">
    <w:abstractNumId w:val="6"/>
  </w:num>
  <w:num w:numId="3" w16cid:durableId="912392698">
    <w:abstractNumId w:val="5"/>
  </w:num>
  <w:num w:numId="4" w16cid:durableId="1518810035">
    <w:abstractNumId w:val="4"/>
  </w:num>
  <w:num w:numId="5" w16cid:durableId="1769079638">
    <w:abstractNumId w:val="7"/>
  </w:num>
  <w:num w:numId="6" w16cid:durableId="659310782">
    <w:abstractNumId w:val="3"/>
  </w:num>
  <w:num w:numId="7" w16cid:durableId="698554246">
    <w:abstractNumId w:val="2"/>
  </w:num>
  <w:num w:numId="8" w16cid:durableId="765805246">
    <w:abstractNumId w:val="1"/>
  </w:num>
  <w:num w:numId="9" w16cid:durableId="420151875">
    <w:abstractNumId w:val="0"/>
  </w:num>
  <w:num w:numId="10" w16cid:durableId="1122841310">
    <w:abstractNumId w:val="9"/>
  </w:num>
  <w:num w:numId="11" w16cid:durableId="1958876330">
    <w:abstractNumId w:val="7"/>
    <w:lvlOverride w:ilvl="0">
      <w:startOverride w:val="1"/>
    </w:lvlOverride>
  </w:num>
  <w:num w:numId="12" w16cid:durableId="1142774702">
    <w:abstractNumId w:val="7"/>
    <w:lvlOverride w:ilvl="0">
      <w:startOverride w:val="1"/>
    </w:lvlOverride>
  </w:num>
  <w:num w:numId="13" w16cid:durableId="2017148967">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03F4"/>
    <w:rsid w:val="0015074B"/>
    <w:rsid w:val="00150E4D"/>
    <w:rsid w:val="00247AC3"/>
    <w:rsid w:val="0029639D"/>
    <w:rsid w:val="002F0999"/>
    <w:rsid w:val="00326F90"/>
    <w:rsid w:val="00A423D9"/>
    <w:rsid w:val="00AA1D8D"/>
    <w:rsid w:val="00AC258F"/>
    <w:rsid w:val="00B13BAE"/>
    <w:rsid w:val="00B47730"/>
    <w:rsid w:val="00B921FF"/>
    <w:rsid w:val="00CB0664"/>
    <w:rsid w:val="00DA5EB6"/>
    <w:rsid w:val="00E56A21"/>
    <w:rsid w:val="00F6318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664A738"/>
  <w14:defaultImageDpi w14:val="300"/>
  <w15:docId w15:val="{CA6915FC-8B6B-4A70-8001-5101DC209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97D"/>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A543E"/>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AB620E"/>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F497D"/>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GuideLabel">
    <w:name w:val="Guide Label"/>
    <w:rPr>
      <w:rFonts w:ascii="Aptos" w:hAnsi="Aptos"/>
      <w:b/>
      <w:color w:val="FFFFFF"/>
      <w:sz w:val="18"/>
    </w:rPr>
  </w:style>
  <w:style w:type="paragraph" w:customStyle="1" w:styleId="SmallNote">
    <w:name w:val="Small Note"/>
    <w:rPr>
      <w:rFonts w:ascii="Aptos" w:hAnsi="Aptos"/>
      <w:color w:val="505050"/>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2995</Words>
  <Characters>17616</Characters>
  <Application>Microsoft Office Word</Application>
  <DocSecurity>0</DocSecurity>
  <Lines>400</Lines>
  <Paragraphs>298</Paragraphs>
  <ScaleCrop>false</ScaleCrop>
  <HeadingPairs>
    <vt:vector size="2" baseType="variant">
      <vt:variant>
        <vt:lpstr>Title</vt:lpstr>
      </vt:variant>
      <vt:variant>
        <vt:i4>1</vt:i4>
      </vt:variant>
    </vt:vector>
  </HeadingPairs>
  <TitlesOfParts>
    <vt:vector size="1" baseType="lpstr">
      <vt:lpstr>Facilitator Guides for Wildfire Learning Activities</vt:lpstr>
    </vt:vector>
  </TitlesOfParts>
  <Manager/>
  <Company/>
  <LinksUpToDate>false</LinksUpToDate>
  <CharactersWithSpaces>20313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Facilitator Guides for Wildfire Learning Activities</dc:title>
  <dc:subject>Booklets A-D learning activities and evaluation questions</dc:subject>
  <dc:creator>Carson, Savanna</dc:creator>
  <cp:keywords/>
  <dc:description>generated by python-docx</dc:description>
  <cp:lastModifiedBy>Carson, Savanna</cp:lastModifiedBy>
  <cp:revision>3</cp:revision>
  <dcterms:created xsi:type="dcterms:W3CDTF">2026-10-22T21:17:00Z</dcterms:created>
  <dcterms:modified xsi:type="dcterms:W3CDTF">2026-10-22T21:20:00Z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6d11f38ba59b887ec1c180dc28d5d1e156e2a1258f0c1af4f0937eef4b24653e</vt:lpwstr>
  </property>
</Properties>
</file>